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1D45" w:rsidRDefault="003C6B62" w:rsidP="00A41D45">
      <w:pPr>
        <w:jc w:val="both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 w:rsidRPr="00A41D45">
        <w:rPr>
          <w:rFonts w:ascii="Arial" w:hAnsi="Arial" w:cs="Arial"/>
          <w:b/>
          <w:sz w:val="24"/>
          <w:szCs w:val="24"/>
        </w:rPr>
        <w:t>EMENDA MODIFI</w:t>
      </w:r>
      <w:r w:rsidR="00A41D45" w:rsidRPr="00A41D45">
        <w:rPr>
          <w:rFonts w:ascii="Arial" w:hAnsi="Arial" w:cs="Arial"/>
          <w:b/>
          <w:sz w:val="24"/>
          <w:szCs w:val="24"/>
        </w:rPr>
        <w:t>CATIVA E SUPRESSIVA Nº 006</w:t>
      </w:r>
      <w:r w:rsidRPr="00A41D45">
        <w:rPr>
          <w:rFonts w:ascii="Arial" w:hAnsi="Arial" w:cs="Arial"/>
          <w:b/>
          <w:sz w:val="24"/>
          <w:szCs w:val="24"/>
        </w:rPr>
        <w:t xml:space="preserve">/2026 </w:t>
      </w:r>
    </w:p>
    <w:p w:rsidR="003C6B62" w:rsidRPr="00A41D45" w:rsidRDefault="003C6B62" w:rsidP="00A41D45">
      <w:pPr>
        <w:jc w:val="both"/>
        <w:rPr>
          <w:rFonts w:ascii="Arial" w:hAnsi="Arial" w:cs="Arial"/>
          <w:b/>
          <w:sz w:val="24"/>
          <w:szCs w:val="24"/>
        </w:rPr>
      </w:pPr>
      <w:r w:rsidRPr="00A41D45">
        <w:rPr>
          <w:rFonts w:ascii="Arial" w:hAnsi="Arial" w:cs="Arial"/>
          <w:b/>
          <w:sz w:val="24"/>
          <w:szCs w:val="24"/>
        </w:rPr>
        <w:t>AO PROJETO DE LEI Nº 034/2026</w:t>
      </w:r>
    </w:p>
    <w:p w:rsidR="003C6B62" w:rsidRPr="00A41D45" w:rsidRDefault="003C6B62" w:rsidP="003C6B62">
      <w:pPr>
        <w:rPr>
          <w:rFonts w:ascii="Arial" w:hAnsi="Arial" w:cs="Arial"/>
          <w:b/>
          <w:sz w:val="24"/>
          <w:szCs w:val="24"/>
        </w:rPr>
      </w:pPr>
    </w:p>
    <w:p w:rsidR="003C6B62" w:rsidRPr="00A41D45" w:rsidRDefault="003C6B62" w:rsidP="003C6B62">
      <w:pPr>
        <w:rPr>
          <w:rFonts w:ascii="Arial" w:hAnsi="Arial" w:cs="Arial"/>
          <w:b/>
          <w:sz w:val="24"/>
          <w:szCs w:val="24"/>
        </w:rPr>
      </w:pPr>
    </w:p>
    <w:p w:rsidR="003C6B62" w:rsidRPr="00A41D45" w:rsidRDefault="00A41D45" w:rsidP="003C6B62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Objeto: </w:t>
      </w:r>
      <w:r w:rsidR="003C6B62" w:rsidRPr="00A41D45">
        <w:rPr>
          <w:rFonts w:ascii="Arial" w:hAnsi="Arial" w:cs="Arial"/>
          <w:b/>
          <w:sz w:val="24"/>
          <w:szCs w:val="24"/>
        </w:rPr>
        <w:t>Altera a redação e suprime dispositivos do Projeto de Lei nº 034/2026, de 22 de outubro de 2026, que dispõe sobre a posse, a criação, o comércio, a hospedagem, os cuidados estéticos, a exibição, a circulação, a saúde e as políticas de proteção aos animais no Município de Ponte Preta, e dá outras providências.</w:t>
      </w:r>
    </w:p>
    <w:p w:rsidR="003C6B62" w:rsidRPr="00A41D45" w:rsidRDefault="003C6B62" w:rsidP="003C6B62">
      <w:pPr>
        <w:jc w:val="both"/>
        <w:rPr>
          <w:rFonts w:ascii="Arial" w:hAnsi="Arial" w:cs="Arial"/>
          <w:b/>
          <w:i/>
          <w:sz w:val="24"/>
          <w:szCs w:val="24"/>
        </w:rPr>
      </w:pPr>
      <w:r w:rsidRPr="00A41D45">
        <w:rPr>
          <w:rFonts w:ascii="Arial" w:hAnsi="Arial" w:cs="Arial"/>
          <w:sz w:val="24"/>
          <w:szCs w:val="24"/>
        </w:rPr>
        <w:tab/>
      </w:r>
      <w:r w:rsidRPr="00A41D45">
        <w:rPr>
          <w:rFonts w:ascii="Arial" w:hAnsi="Arial" w:cs="Arial"/>
          <w:sz w:val="24"/>
          <w:szCs w:val="24"/>
        </w:rPr>
        <w:tab/>
      </w:r>
      <w:r w:rsidRPr="00A41D45">
        <w:rPr>
          <w:rFonts w:ascii="Arial" w:hAnsi="Arial" w:cs="Arial"/>
          <w:sz w:val="24"/>
          <w:szCs w:val="24"/>
        </w:rPr>
        <w:tab/>
        <w:t xml:space="preserve">O </w:t>
      </w:r>
      <w:r w:rsidRPr="00A41D45">
        <w:rPr>
          <w:rFonts w:ascii="Arial" w:hAnsi="Arial" w:cs="Arial"/>
          <w:b/>
          <w:sz w:val="24"/>
          <w:szCs w:val="24"/>
        </w:rPr>
        <w:t xml:space="preserve">Vereador LAÉRCIO BRUN, juntamente com os Vereadores da Bancada do MDB – Movimento Democrático Brasileiro e da Bancada do PT – Partido dos Trabalhadores, </w:t>
      </w:r>
      <w:r w:rsidRPr="00A41D45">
        <w:rPr>
          <w:rFonts w:ascii="Arial" w:hAnsi="Arial" w:cs="Arial"/>
          <w:sz w:val="24"/>
          <w:szCs w:val="24"/>
        </w:rPr>
        <w:t xml:space="preserve">no uso das atribuições que lhes são conferidas pela Lei Orgânica Municipal e fundamentado nos </w:t>
      </w:r>
      <w:proofErr w:type="spellStart"/>
      <w:r w:rsidR="00A41D45" w:rsidRPr="00A41D45">
        <w:rPr>
          <w:rFonts w:ascii="Arial" w:hAnsi="Arial" w:cs="Arial"/>
          <w:sz w:val="24"/>
          <w:szCs w:val="24"/>
        </w:rPr>
        <w:t>arts</w:t>
      </w:r>
      <w:proofErr w:type="spellEnd"/>
      <w:r w:rsidR="00A41D45" w:rsidRPr="00A41D45">
        <w:rPr>
          <w:rFonts w:ascii="Arial" w:hAnsi="Arial" w:cs="Arial"/>
          <w:sz w:val="24"/>
          <w:szCs w:val="24"/>
        </w:rPr>
        <w:t xml:space="preserve">. </w:t>
      </w:r>
      <w:r w:rsidRPr="00A41D45">
        <w:rPr>
          <w:rFonts w:ascii="Arial" w:hAnsi="Arial" w:cs="Arial"/>
          <w:sz w:val="24"/>
          <w:szCs w:val="24"/>
        </w:rPr>
        <w:t>150 e 151 do Regimento Interno desta Casa Legislativa, a apresentam a seguinte Emenda Modificativa e Supressiva ao Projeto de Lei nº. 034/2026, de 22 de outubro de 2026, que</w:t>
      </w:r>
      <w:r w:rsidR="00A41D45">
        <w:rPr>
          <w:rFonts w:ascii="Arial" w:hAnsi="Arial" w:cs="Arial"/>
          <w:sz w:val="24"/>
          <w:szCs w:val="24"/>
        </w:rPr>
        <w:t>:</w:t>
      </w:r>
      <w:r w:rsidRPr="00A41D45">
        <w:rPr>
          <w:rFonts w:ascii="Arial" w:hAnsi="Arial" w:cs="Arial"/>
          <w:sz w:val="24"/>
          <w:szCs w:val="24"/>
        </w:rPr>
        <w:t xml:space="preserve"> </w:t>
      </w:r>
      <w:r w:rsidR="00A41D45">
        <w:rPr>
          <w:rFonts w:ascii="Arial" w:hAnsi="Arial" w:cs="Arial"/>
          <w:b/>
          <w:sz w:val="24"/>
          <w:szCs w:val="24"/>
        </w:rPr>
        <w:t>“</w:t>
      </w:r>
      <w:r w:rsidR="00A41D45" w:rsidRPr="00A41D45">
        <w:rPr>
          <w:rFonts w:ascii="Arial" w:hAnsi="Arial" w:cs="Arial"/>
          <w:b/>
          <w:i/>
          <w:sz w:val="24"/>
          <w:szCs w:val="24"/>
        </w:rPr>
        <w:t>Dispõe sobre a posse, a criação, o comércio, a hospedagem, os cuidados estéticos, a exibição, a circulação, a saúde, e as políticas de proteção aos animais no Município, e dá outras providências”.</w:t>
      </w:r>
    </w:p>
    <w:p w:rsidR="003C6B62" w:rsidRPr="00A41D45" w:rsidRDefault="003C6B62" w:rsidP="003C6B62">
      <w:pPr>
        <w:jc w:val="both"/>
        <w:rPr>
          <w:rFonts w:ascii="Arial" w:hAnsi="Arial" w:cs="Arial"/>
          <w:sz w:val="24"/>
          <w:szCs w:val="24"/>
        </w:rPr>
      </w:pPr>
      <w:r w:rsidRPr="00A41D45">
        <w:rPr>
          <w:rFonts w:ascii="Arial" w:hAnsi="Arial" w:cs="Arial"/>
          <w:b/>
          <w:i/>
          <w:sz w:val="24"/>
          <w:szCs w:val="24"/>
        </w:rPr>
        <w:tab/>
      </w:r>
      <w:r w:rsidRPr="00A41D45">
        <w:rPr>
          <w:rFonts w:ascii="Arial" w:hAnsi="Arial" w:cs="Arial"/>
          <w:b/>
          <w:i/>
          <w:sz w:val="24"/>
          <w:szCs w:val="24"/>
        </w:rPr>
        <w:tab/>
      </w:r>
      <w:r w:rsidRPr="00A41D45">
        <w:rPr>
          <w:rFonts w:ascii="Arial" w:hAnsi="Arial" w:cs="Arial"/>
          <w:b/>
          <w:i/>
          <w:sz w:val="24"/>
          <w:szCs w:val="24"/>
        </w:rPr>
        <w:tab/>
        <w:t xml:space="preserve">Art. 1º </w:t>
      </w:r>
      <w:r w:rsidRPr="00A41D45">
        <w:rPr>
          <w:rFonts w:ascii="Arial" w:hAnsi="Arial" w:cs="Arial"/>
          <w:sz w:val="24"/>
          <w:szCs w:val="24"/>
        </w:rPr>
        <w:t>O art. 13 do Projeto de Lei nº 034/2026 passa a vigorar com a seguinte redação:</w:t>
      </w:r>
    </w:p>
    <w:p w:rsidR="003C6B62" w:rsidRPr="00A41D45" w:rsidRDefault="003C6B62" w:rsidP="003C6B62">
      <w:pPr>
        <w:jc w:val="both"/>
        <w:rPr>
          <w:rFonts w:ascii="Arial" w:hAnsi="Arial" w:cs="Arial"/>
          <w:i/>
          <w:sz w:val="24"/>
          <w:szCs w:val="24"/>
        </w:rPr>
      </w:pPr>
      <w:r w:rsidRPr="00A41D45">
        <w:rPr>
          <w:rFonts w:ascii="Arial" w:hAnsi="Arial" w:cs="Arial"/>
          <w:b/>
          <w:i/>
          <w:sz w:val="24"/>
          <w:szCs w:val="24"/>
        </w:rPr>
        <w:tab/>
      </w:r>
      <w:r w:rsidRPr="00A41D45">
        <w:rPr>
          <w:rFonts w:ascii="Arial" w:hAnsi="Arial" w:cs="Arial"/>
          <w:b/>
          <w:i/>
          <w:sz w:val="24"/>
          <w:szCs w:val="24"/>
        </w:rPr>
        <w:tab/>
      </w:r>
      <w:r w:rsidRPr="00A41D45">
        <w:rPr>
          <w:rFonts w:ascii="Arial" w:hAnsi="Arial" w:cs="Arial"/>
          <w:b/>
          <w:i/>
          <w:sz w:val="24"/>
          <w:szCs w:val="24"/>
        </w:rPr>
        <w:tab/>
      </w:r>
      <w:r w:rsidR="00A41D45" w:rsidRPr="00A41D45">
        <w:rPr>
          <w:rFonts w:ascii="Arial" w:hAnsi="Arial" w:cs="Arial"/>
          <w:b/>
          <w:i/>
          <w:sz w:val="24"/>
          <w:szCs w:val="24"/>
        </w:rPr>
        <w:t xml:space="preserve">“Art. 13”. </w:t>
      </w:r>
      <w:r w:rsidR="00A41D45" w:rsidRPr="00A41D45">
        <w:rPr>
          <w:rFonts w:ascii="Arial" w:hAnsi="Arial" w:cs="Arial"/>
          <w:i/>
          <w:sz w:val="24"/>
          <w:szCs w:val="24"/>
        </w:rPr>
        <w:t>A eutanásia de animais somente será admitida nas hipóteses expressamente autorizadas pela legislação vigente, mediante avaliação e justificativa técnica fundamentada de médico-ve</w:t>
      </w:r>
      <w:r w:rsidR="00A41D45">
        <w:rPr>
          <w:rFonts w:ascii="Arial" w:hAnsi="Arial" w:cs="Arial"/>
          <w:i/>
          <w:sz w:val="24"/>
          <w:szCs w:val="24"/>
        </w:rPr>
        <w:t>terinário legalmente habilitado</w:t>
      </w:r>
      <w:r w:rsidR="00A41D45" w:rsidRPr="00A41D45">
        <w:rPr>
          <w:rFonts w:ascii="Arial" w:hAnsi="Arial" w:cs="Arial"/>
          <w:i/>
          <w:sz w:val="24"/>
          <w:szCs w:val="24"/>
        </w:rPr>
        <w:t xml:space="preserve"> observada as normas dos órgãos profissionais competentes.</w:t>
      </w:r>
    </w:p>
    <w:p w:rsidR="003C6B62" w:rsidRPr="00A41D45" w:rsidRDefault="003C6B62" w:rsidP="003C6B62">
      <w:pPr>
        <w:jc w:val="both"/>
        <w:rPr>
          <w:rFonts w:ascii="Arial" w:hAnsi="Arial" w:cs="Arial"/>
          <w:b/>
          <w:i/>
          <w:sz w:val="24"/>
          <w:szCs w:val="24"/>
        </w:rPr>
      </w:pPr>
      <w:r w:rsidRPr="00A41D45">
        <w:rPr>
          <w:rFonts w:ascii="Arial" w:hAnsi="Arial" w:cs="Arial"/>
          <w:b/>
          <w:i/>
          <w:sz w:val="24"/>
          <w:szCs w:val="24"/>
        </w:rPr>
        <w:tab/>
      </w:r>
      <w:r w:rsidRPr="00A41D45">
        <w:rPr>
          <w:rFonts w:ascii="Arial" w:hAnsi="Arial" w:cs="Arial"/>
          <w:b/>
          <w:i/>
          <w:sz w:val="24"/>
          <w:szCs w:val="24"/>
        </w:rPr>
        <w:tab/>
      </w:r>
      <w:r w:rsidRPr="00A41D45">
        <w:rPr>
          <w:rFonts w:ascii="Arial" w:hAnsi="Arial" w:cs="Arial"/>
          <w:b/>
          <w:i/>
          <w:sz w:val="24"/>
          <w:szCs w:val="24"/>
        </w:rPr>
        <w:tab/>
        <w:t xml:space="preserve">§ 1º </w:t>
      </w:r>
      <w:r w:rsidRPr="00A41D45">
        <w:rPr>
          <w:rFonts w:ascii="Arial" w:hAnsi="Arial" w:cs="Arial"/>
          <w:i/>
          <w:sz w:val="24"/>
          <w:szCs w:val="24"/>
        </w:rPr>
        <w:t>A eutanásia poderá ser indicada quando</w:t>
      </w:r>
      <w:r w:rsidRPr="00A41D45">
        <w:rPr>
          <w:rFonts w:ascii="Arial" w:hAnsi="Arial" w:cs="Arial"/>
          <w:b/>
          <w:i/>
          <w:sz w:val="24"/>
          <w:szCs w:val="24"/>
        </w:rPr>
        <w:t>:</w:t>
      </w:r>
    </w:p>
    <w:p w:rsidR="003C6B62" w:rsidRPr="00A41D45" w:rsidRDefault="003C6B62" w:rsidP="003C6B62">
      <w:pPr>
        <w:jc w:val="both"/>
        <w:rPr>
          <w:rFonts w:ascii="Arial" w:hAnsi="Arial" w:cs="Arial"/>
          <w:sz w:val="24"/>
          <w:szCs w:val="24"/>
        </w:rPr>
      </w:pPr>
      <w:r w:rsidRPr="00A41D45">
        <w:rPr>
          <w:rFonts w:ascii="Arial" w:hAnsi="Arial" w:cs="Arial"/>
          <w:b/>
          <w:sz w:val="24"/>
          <w:szCs w:val="24"/>
        </w:rPr>
        <w:tab/>
      </w:r>
      <w:r w:rsidRPr="00A41D45">
        <w:rPr>
          <w:rFonts w:ascii="Arial" w:hAnsi="Arial" w:cs="Arial"/>
          <w:b/>
          <w:sz w:val="24"/>
          <w:szCs w:val="24"/>
        </w:rPr>
        <w:tab/>
      </w:r>
      <w:r w:rsidRPr="00A41D45">
        <w:rPr>
          <w:rFonts w:ascii="Arial" w:hAnsi="Arial" w:cs="Arial"/>
          <w:b/>
          <w:sz w:val="24"/>
          <w:szCs w:val="24"/>
        </w:rPr>
        <w:tab/>
        <w:t xml:space="preserve">I – </w:t>
      </w:r>
      <w:r w:rsidRPr="00A41D45">
        <w:rPr>
          <w:rFonts w:ascii="Arial" w:hAnsi="Arial" w:cs="Arial"/>
          <w:sz w:val="24"/>
          <w:szCs w:val="24"/>
        </w:rPr>
        <w:t>o animal apresentar doença grave e incurável, associada a sofrimento que não possa ser adequadamente controlado por medidas terapêuticas ou paliativas;</w:t>
      </w:r>
    </w:p>
    <w:p w:rsidR="003C6B62" w:rsidRPr="00A41D45" w:rsidRDefault="003C6B62" w:rsidP="003C6B62">
      <w:pPr>
        <w:jc w:val="both"/>
        <w:rPr>
          <w:rFonts w:ascii="Arial" w:hAnsi="Arial" w:cs="Arial"/>
          <w:sz w:val="24"/>
          <w:szCs w:val="24"/>
        </w:rPr>
      </w:pPr>
      <w:r w:rsidRPr="00A41D45">
        <w:rPr>
          <w:rFonts w:ascii="Arial" w:hAnsi="Arial" w:cs="Arial"/>
          <w:b/>
          <w:sz w:val="24"/>
          <w:szCs w:val="24"/>
        </w:rPr>
        <w:tab/>
      </w:r>
      <w:r w:rsidRPr="00A41D45">
        <w:rPr>
          <w:rFonts w:ascii="Arial" w:hAnsi="Arial" w:cs="Arial"/>
          <w:b/>
          <w:sz w:val="24"/>
          <w:szCs w:val="24"/>
        </w:rPr>
        <w:tab/>
      </w:r>
      <w:r w:rsidRPr="00A41D45">
        <w:rPr>
          <w:rFonts w:ascii="Arial" w:hAnsi="Arial" w:cs="Arial"/>
          <w:b/>
          <w:sz w:val="24"/>
          <w:szCs w:val="24"/>
        </w:rPr>
        <w:tab/>
        <w:t xml:space="preserve">II – </w:t>
      </w:r>
      <w:r w:rsidRPr="00A41D45">
        <w:rPr>
          <w:rFonts w:ascii="Arial" w:hAnsi="Arial" w:cs="Arial"/>
          <w:sz w:val="24"/>
          <w:szCs w:val="24"/>
        </w:rPr>
        <w:t xml:space="preserve">houver situação sanitária excepcional, devidamente </w:t>
      </w:r>
      <w:r w:rsidR="00A41D45" w:rsidRPr="00A41D45">
        <w:rPr>
          <w:rFonts w:ascii="Arial" w:hAnsi="Arial" w:cs="Arial"/>
          <w:sz w:val="24"/>
          <w:szCs w:val="24"/>
        </w:rPr>
        <w:t>fundamentada pela autoridade competente, observada</w:t>
      </w:r>
      <w:r w:rsidRPr="00A41D45">
        <w:rPr>
          <w:rFonts w:ascii="Arial" w:hAnsi="Arial" w:cs="Arial"/>
          <w:sz w:val="24"/>
          <w:szCs w:val="24"/>
        </w:rPr>
        <w:t xml:space="preserve"> as restrições previstas na legislação federal;</w:t>
      </w:r>
    </w:p>
    <w:p w:rsidR="003C6B62" w:rsidRPr="00A41D45" w:rsidRDefault="003C6B62" w:rsidP="003C6B62">
      <w:pPr>
        <w:jc w:val="both"/>
        <w:rPr>
          <w:rFonts w:ascii="Arial" w:hAnsi="Arial" w:cs="Arial"/>
          <w:sz w:val="24"/>
          <w:szCs w:val="24"/>
        </w:rPr>
      </w:pPr>
      <w:r w:rsidRPr="00A41D45">
        <w:rPr>
          <w:rFonts w:ascii="Arial" w:hAnsi="Arial" w:cs="Arial"/>
          <w:b/>
          <w:sz w:val="24"/>
          <w:szCs w:val="24"/>
        </w:rPr>
        <w:tab/>
      </w:r>
      <w:r w:rsidRPr="00A41D45">
        <w:rPr>
          <w:rFonts w:ascii="Arial" w:hAnsi="Arial" w:cs="Arial"/>
          <w:b/>
          <w:sz w:val="24"/>
          <w:szCs w:val="24"/>
        </w:rPr>
        <w:tab/>
      </w:r>
      <w:r w:rsidRPr="00A41D45">
        <w:rPr>
          <w:rFonts w:ascii="Arial" w:hAnsi="Arial" w:cs="Arial"/>
          <w:b/>
          <w:sz w:val="24"/>
          <w:szCs w:val="24"/>
        </w:rPr>
        <w:tab/>
        <w:t xml:space="preserve">III – </w:t>
      </w:r>
      <w:r w:rsidRPr="00A41D45">
        <w:rPr>
          <w:rFonts w:ascii="Arial" w:hAnsi="Arial" w:cs="Arial"/>
          <w:sz w:val="24"/>
          <w:szCs w:val="24"/>
        </w:rPr>
        <w:t>outras hipóteses expressamente admitidas pela legislação e pelas normas técnicas aplicáveis.</w:t>
      </w:r>
    </w:p>
    <w:p w:rsidR="003C6B62" w:rsidRPr="00A41D45" w:rsidRDefault="003C6B62" w:rsidP="003C6B62">
      <w:pPr>
        <w:jc w:val="both"/>
        <w:rPr>
          <w:rFonts w:ascii="Arial" w:hAnsi="Arial" w:cs="Arial"/>
          <w:sz w:val="24"/>
          <w:szCs w:val="24"/>
        </w:rPr>
      </w:pPr>
      <w:r w:rsidRPr="00A41D45">
        <w:rPr>
          <w:rFonts w:ascii="Arial" w:hAnsi="Arial" w:cs="Arial"/>
          <w:b/>
          <w:sz w:val="24"/>
          <w:szCs w:val="24"/>
        </w:rPr>
        <w:tab/>
      </w:r>
      <w:r w:rsidRPr="00A41D45">
        <w:rPr>
          <w:rFonts w:ascii="Arial" w:hAnsi="Arial" w:cs="Arial"/>
          <w:b/>
          <w:sz w:val="24"/>
          <w:szCs w:val="24"/>
        </w:rPr>
        <w:tab/>
      </w:r>
      <w:r w:rsidRPr="00A41D45">
        <w:rPr>
          <w:rFonts w:ascii="Arial" w:hAnsi="Arial" w:cs="Arial"/>
          <w:b/>
          <w:sz w:val="24"/>
          <w:szCs w:val="24"/>
        </w:rPr>
        <w:tab/>
        <w:t xml:space="preserve">§ 2º </w:t>
      </w:r>
      <w:r w:rsidRPr="00A41D45">
        <w:rPr>
          <w:rFonts w:ascii="Arial" w:hAnsi="Arial" w:cs="Arial"/>
          <w:sz w:val="24"/>
          <w:szCs w:val="24"/>
        </w:rPr>
        <w:t xml:space="preserve">A agressividade do animal, isoladamente considerada, não constitui fundamento suficiente para a realização de eutanásia, devendo </w:t>
      </w:r>
      <w:r w:rsidRPr="00A41D45">
        <w:rPr>
          <w:rFonts w:ascii="Arial" w:hAnsi="Arial" w:cs="Arial"/>
          <w:sz w:val="24"/>
          <w:szCs w:val="24"/>
        </w:rPr>
        <w:lastRenderedPageBreak/>
        <w:t xml:space="preserve">ser priorizadas medidas de avaliação comportamental, tratamento, manejo, contenção e </w:t>
      </w:r>
      <w:r w:rsidR="00A41D45" w:rsidRPr="00A41D45">
        <w:rPr>
          <w:rFonts w:ascii="Arial" w:hAnsi="Arial" w:cs="Arial"/>
          <w:sz w:val="24"/>
          <w:szCs w:val="24"/>
        </w:rPr>
        <w:t>alternativas</w:t>
      </w:r>
      <w:r w:rsidRPr="00A41D45">
        <w:rPr>
          <w:rFonts w:ascii="Arial" w:hAnsi="Arial" w:cs="Arial"/>
          <w:sz w:val="24"/>
          <w:szCs w:val="24"/>
        </w:rPr>
        <w:t xml:space="preserve"> tecnicamente adequadas.</w:t>
      </w:r>
    </w:p>
    <w:p w:rsidR="003C6B62" w:rsidRPr="00A41D45" w:rsidRDefault="003C6B62" w:rsidP="003C6B62">
      <w:pPr>
        <w:jc w:val="both"/>
        <w:rPr>
          <w:rFonts w:ascii="Arial" w:hAnsi="Arial" w:cs="Arial"/>
          <w:b/>
          <w:sz w:val="24"/>
          <w:szCs w:val="24"/>
        </w:rPr>
      </w:pPr>
    </w:p>
    <w:p w:rsidR="003C6B62" w:rsidRPr="00A41D45" w:rsidRDefault="003C6B62" w:rsidP="003C6B62">
      <w:pPr>
        <w:jc w:val="both"/>
        <w:rPr>
          <w:rFonts w:ascii="Arial" w:hAnsi="Arial" w:cs="Arial"/>
          <w:sz w:val="24"/>
          <w:szCs w:val="24"/>
        </w:rPr>
      </w:pPr>
      <w:r w:rsidRPr="00A41D45">
        <w:rPr>
          <w:rFonts w:ascii="Arial" w:hAnsi="Arial" w:cs="Arial"/>
          <w:b/>
          <w:sz w:val="24"/>
          <w:szCs w:val="24"/>
        </w:rPr>
        <w:t xml:space="preserve">  </w:t>
      </w:r>
      <w:r w:rsidRPr="00A41D45">
        <w:rPr>
          <w:rFonts w:ascii="Arial" w:hAnsi="Arial" w:cs="Arial"/>
          <w:b/>
          <w:sz w:val="24"/>
          <w:szCs w:val="24"/>
        </w:rPr>
        <w:tab/>
      </w:r>
      <w:r w:rsidRPr="00A41D45">
        <w:rPr>
          <w:rFonts w:ascii="Arial" w:hAnsi="Arial" w:cs="Arial"/>
          <w:b/>
          <w:sz w:val="24"/>
          <w:szCs w:val="24"/>
        </w:rPr>
        <w:tab/>
        <w:t xml:space="preserve">§ </w:t>
      </w:r>
      <w:r w:rsidR="00A41D45" w:rsidRPr="00A41D45">
        <w:rPr>
          <w:rFonts w:ascii="Arial" w:hAnsi="Arial" w:cs="Arial"/>
          <w:b/>
          <w:sz w:val="24"/>
          <w:szCs w:val="24"/>
        </w:rPr>
        <w:t>“3º O procedimento deverá ser realizado exclusivamente por médico-veterinário habilitado, mediante métodos humanitários que evitem dor e sofrimento desnecessários, com o devido registro e fundamentação técnica.”.</w:t>
      </w:r>
    </w:p>
    <w:p w:rsidR="003C6B62" w:rsidRPr="00A41D45" w:rsidRDefault="003C6B62" w:rsidP="003C6B62">
      <w:pPr>
        <w:jc w:val="both"/>
        <w:rPr>
          <w:rFonts w:ascii="Arial" w:hAnsi="Arial" w:cs="Arial"/>
          <w:sz w:val="24"/>
          <w:szCs w:val="24"/>
        </w:rPr>
      </w:pPr>
      <w:r w:rsidRPr="00A41D45">
        <w:rPr>
          <w:rFonts w:ascii="Arial" w:hAnsi="Arial" w:cs="Arial"/>
          <w:b/>
          <w:i/>
          <w:sz w:val="24"/>
          <w:szCs w:val="24"/>
        </w:rPr>
        <w:t xml:space="preserve">  </w:t>
      </w:r>
      <w:r w:rsidRPr="00A41D45">
        <w:rPr>
          <w:rFonts w:ascii="Arial" w:hAnsi="Arial" w:cs="Arial"/>
          <w:b/>
          <w:i/>
          <w:sz w:val="24"/>
          <w:szCs w:val="24"/>
        </w:rPr>
        <w:tab/>
      </w:r>
      <w:r w:rsidRPr="00A41D45">
        <w:rPr>
          <w:rFonts w:ascii="Arial" w:hAnsi="Arial" w:cs="Arial"/>
          <w:b/>
          <w:i/>
          <w:sz w:val="24"/>
          <w:szCs w:val="24"/>
        </w:rPr>
        <w:tab/>
        <w:t xml:space="preserve">Art. 2º </w:t>
      </w:r>
      <w:r w:rsidRPr="00A41D45">
        <w:rPr>
          <w:rFonts w:ascii="Arial" w:hAnsi="Arial" w:cs="Arial"/>
          <w:sz w:val="24"/>
          <w:szCs w:val="24"/>
        </w:rPr>
        <w:t>O art. 14 do Projeto de Lei nº 034/2026 passa a vigorar com a seguinte redação:</w:t>
      </w:r>
    </w:p>
    <w:p w:rsidR="003C6B62" w:rsidRPr="00A41D45" w:rsidRDefault="003C6B62" w:rsidP="003C6B62">
      <w:pPr>
        <w:jc w:val="both"/>
        <w:rPr>
          <w:rFonts w:ascii="Arial" w:hAnsi="Arial" w:cs="Arial"/>
          <w:i/>
          <w:sz w:val="24"/>
          <w:szCs w:val="24"/>
        </w:rPr>
      </w:pPr>
      <w:r w:rsidRPr="00A41D45">
        <w:rPr>
          <w:rFonts w:ascii="Arial" w:hAnsi="Arial" w:cs="Arial"/>
          <w:b/>
          <w:i/>
          <w:sz w:val="24"/>
          <w:szCs w:val="24"/>
        </w:rPr>
        <w:tab/>
      </w:r>
      <w:r w:rsidRPr="00A41D45">
        <w:rPr>
          <w:rFonts w:ascii="Arial" w:hAnsi="Arial" w:cs="Arial"/>
          <w:b/>
          <w:i/>
          <w:sz w:val="24"/>
          <w:szCs w:val="24"/>
        </w:rPr>
        <w:tab/>
      </w:r>
      <w:r w:rsidR="00A41D45" w:rsidRPr="00A41D45">
        <w:rPr>
          <w:rFonts w:ascii="Arial" w:hAnsi="Arial" w:cs="Arial"/>
          <w:b/>
          <w:i/>
          <w:sz w:val="24"/>
          <w:szCs w:val="24"/>
        </w:rPr>
        <w:t>“Art. 14”.</w:t>
      </w:r>
      <w:r w:rsidRPr="00A41D45">
        <w:rPr>
          <w:rFonts w:ascii="Arial" w:hAnsi="Arial" w:cs="Arial"/>
          <w:b/>
          <w:i/>
          <w:sz w:val="24"/>
          <w:szCs w:val="24"/>
        </w:rPr>
        <w:t xml:space="preserve"> </w:t>
      </w:r>
      <w:r w:rsidRPr="00A41D45">
        <w:rPr>
          <w:rFonts w:ascii="Arial" w:hAnsi="Arial" w:cs="Arial"/>
          <w:i/>
          <w:sz w:val="24"/>
          <w:szCs w:val="24"/>
        </w:rPr>
        <w:t>A autoridade municipal competente poderá recomendar ou determinar, mediante avaliação técnica individualizada e decisão fundamentada, a identificação eletrônica e, nas hipóteses legalmente admissíveis, a esterilização de animais, observadas as condições de saúde, idade, bem-estar e segurança do procedimento.</w:t>
      </w:r>
    </w:p>
    <w:p w:rsidR="003C6B62" w:rsidRPr="00A41D45" w:rsidRDefault="003C6B62" w:rsidP="003C6B62">
      <w:pPr>
        <w:jc w:val="both"/>
        <w:rPr>
          <w:rFonts w:ascii="Arial" w:hAnsi="Arial" w:cs="Arial"/>
          <w:i/>
          <w:sz w:val="24"/>
          <w:szCs w:val="24"/>
        </w:rPr>
      </w:pPr>
      <w:r w:rsidRPr="00A41D45">
        <w:rPr>
          <w:rFonts w:ascii="Arial" w:hAnsi="Arial" w:cs="Arial"/>
          <w:b/>
          <w:i/>
          <w:sz w:val="24"/>
          <w:szCs w:val="24"/>
        </w:rPr>
        <w:tab/>
      </w:r>
      <w:r w:rsidRPr="00A41D45">
        <w:rPr>
          <w:rFonts w:ascii="Arial" w:hAnsi="Arial" w:cs="Arial"/>
          <w:b/>
          <w:i/>
          <w:sz w:val="24"/>
          <w:szCs w:val="24"/>
        </w:rPr>
        <w:tab/>
        <w:t xml:space="preserve">§ 1º </w:t>
      </w:r>
      <w:r w:rsidRPr="00A41D45">
        <w:rPr>
          <w:rFonts w:ascii="Arial" w:hAnsi="Arial" w:cs="Arial"/>
          <w:i/>
          <w:sz w:val="24"/>
          <w:szCs w:val="24"/>
        </w:rPr>
        <w:t>A determinação de esterilização deverá observar critérios técnicos e sanitários, não podendo ser imposta de forma indiscriminada, especialmente quando houver contraindicação médico-veterinária.</w:t>
      </w:r>
    </w:p>
    <w:p w:rsidR="003C6B62" w:rsidRPr="00A41D45" w:rsidRDefault="003C6B62" w:rsidP="003C6B62">
      <w:pPr>
        <w:jc w:val="both"/>
        <w:rPr>
          <w:rFonts w:ascii="Arial" w:hAnsi="Arial" w:cs="Arial"/>
          <w:b/>
          <w:i/>
          <w:sz w:val="24"/>
          <w:szCs w:val="24"/>
        </w:rPr>
      </w:pPr>
      <w:r w:rsidRPr="00A41D45">
        <w:rPr>
          <w:rFonts w:ascii="Arial" w:hAnsi="Arial" w:cs="Arial"/>
          <w:b/>
          <w:i/>
          <w:sz w:val="24"/>
          <w:szCs w:val="24"/>
        </w:rPr>
        <w:tab/>
      </w:r>
      <w:r w:rsidRPr="00A41D45">
        <w:rPr>
          <w:rFonts w:ascii="Arial" w:hAnsi="Arial" w:cs="Arial"/>
          <w:b/>
          <w:i/>
          <w:sz w:val="24"/>
          <w:szCs w:val="24"/>
        </w:rPr>
        <w:tab/>
        <w:t xml:space="preserve">§ 2º </w:t>
      </w:r>
      <w:r w:rsidRPr="00A41D45">
        <w:rPr>
          <w:rFonts w:ascii="Arial" w:hAnsi="Arial" w:cs="Arial"/>
          <w:i/>
          <w:sz w:val="24"/>
          <w:szCs w:val="24"/>
        </w:rPr>
        <w:t>O guardião ou proprietário poderá realizar os procedimentos em estabelecimento veterinário regularmente habilitado, mediante apresentação de comprovação ao órgão municipal competente, no prazo fixado na decisão administrativa</w:t>
      </w:r>
      <w:r w:rsidRPr="00A41D45">
        <w:rPr>
          <w:rFonts w:ascii="Arial" w:hAnsi="Arial" w:cs="Arial"/>
          <w:b/>
          <w:i/>
          <w:sz w:val="24"/>
          <w:szCs w:val="24"/>
        </w:rPr>
        <w:t>.</w:t>
      </w:r>
    </w:p>
    <w:p w:rsidR="003C6B62" w:rsidRPr="00A41D45" w:rsidRDefault="003C6B62" w:rsidP="003C6B62">
      <w:pPr>
        <w:jc w:val="both"/>
        <w:rPr>
          <w:rFonts w:ascii="Arial" w:hAnsi="Arial" w:cs="Arial"/>
          <w:i/>
          <w:sz w:val="24"/>
          <w:szCs w:val="24"/>
        </w:rPr>
      </w:pPr>
      <w:r w:rsidRPr="00A41D45">
        <w:rPr>
          <w:rFonts w:ascii="Arial" w:hAnsi="Arial" w:cs="Arial"/>
          <w:b/>
          <w:i/>
          <w:sz w:val="24"/>
          <w:szCs w:val="24"/>
        </w:rPr>
        <w:tab/>
      </w:r>
      <w:r w:rsidRPr="00A41D45">
        <w:rPr>
          <w:rFonts w:ascii="Arial" w:hAnsi="Arial" w:cs="Arial"/>
          <w:b/>
          <w:i/>
          <w:sz w:val="24"/>
          <w:szCs w:val="24"/>
        </w:rPr>
        <w:tab/>
        <w:t xml:space="preserve">§ </w:t>
      </w:r>
      <w:r w:rsidR="00A41D45" w:rsidRPr="00A41D45">
        <w:rPr>
          <w:rFonts w:ascii="Arial" w:hAnsi="Arial" w:cs="Arial"/>
          <w:b/>
          <w:i/>
          <w:sz w:val="24"/>
          <w:szCs w:val="24"/>
        </w:rPr>
        <w:t>“3º Será assegurado ao responsável o direito de apresentar justificativa técnica ou impugnação administrativa, ressalvadas as medidas urgentes indispensáveis à proteção da saúde pública ou do bem-estar animal.”.</w:t>
      </w:r>
    </w:p>
    <w:p w:rsidR="003C6B62" w:rsidRPr="00A41D45" w:rsidRDefault="003C6B62" w:rsidP="003C6B62">
      <w:pPr>
        <w:jc w:val="both"/>
        <w:rPr>
          <w:rFonts w:ascii="Arial" w:hAnsi="Arial" w:cs="Arial"/>
          <w:sz w:val="24"/>
          <w:szCs w:val="24"/>
        </w:rPr>
      </w:pPr>
      <w:r w:rsidRPr="00A41D45">
        <w:rPr>
          <w:rFonts w:ascii="Arial" w:hAnsi="Arial" w:cs="Arial"/>
          <w:b/>
          <w:i/>
          <w:sz w:val="24"/>
          <w:szCs w:val="24"/>
        </w:rPr>
        <w:tab/>
      </w:r>
      <w:r w:rsidRPr="00A41D45">
        <w:rPr>
          <w:rFonts w:ascii="Arial" w:hAnsi="Arial" w:cs="Arial"/>
          <w:b/>
          <w:i/>
          <w:sz w:val="24"/>
          <w:szCs w:val="24"/>
        </w:rPr>
        <w:tab/>
        <w:t xml:space="preserve">Art. 3º </w:t>
      </w:r>
      <w:r w:rsidRPr="00A41D45">
        <w:rPr>
          <w:rFonts w:ascii="Arial" w:hAnsi="Arial" w:cs="Arial"/>
          <w:sz w:val="24"/>
          <w:szCs w:val="24"/>
        </w:rPr>
        <w:t>O inciso IX do art. 16 do Projeto de Lei nº 034/2026 passa a vigorar com a seguinte redação:</w:t>
      </w:r>
    </w:p>
    <w:p w:rsidR="003C6B62" w:rsidRPr="00A41D45" w:rsidRDefault="003C6B62" w:rsidP="003C6B62">
      <w:pPr>
        <w:jc w:val="both"/>
        <w:rPr>
          <w:rFonts w:ascii="Arial" w:hAnsi="Arial" w:cs="Arial"/>
          <w:b/>
          <w:i/>
          <w:sz w:val="24"/>
          <w:szCs w:val="24"/>
        </w:rPr>
      </w:pPr>
    </w:p>
    <w:p w:rsidR="003C6B62" w:rsidRPr="00A41D45" w:rsidRDefault="003C6B62" w:rsidP="003C6B62">
      <w:pPr>
        <w:jc w:val="both"/>
        <w:rPr>
          <w:rFonts w:ascii="Arial" w:hAnsi="Arial" w:cs="Arial"/>
          <w:b/>
          <w:i/>
          <w:sz w:val="24"/>
          <w:szCs w:val="24"/>
        </w:rPr>
      </w:pPr>
      <w:r w:rsidRPr="00A41D45">
        <w:rPr>
          <w:rFonts w:ascii="Arial" w:hAnsi="Arial" w:cs="Arial"/>
          <w:b/>
          <w:i/>
          <w:sz w:val="24"/>
          <w:szCs w:val="24"/>
        </w:rPr>
        <w:t xml:space="preserve">  </w:t>
      </w:r>
      <w:r w:rsidRPr="00A41D45">
        <w:rPr>
          <w:rFonts w:ascii="Arial" w:hAnsi="Arial" w:cs="Arial"/>
          <w:b/>
          <w:i/>
          <w:sz w:val="24"/>
          <w:szCs w:val="24"/>
        </w:rPr>
        <w:tab/>
      </w:r>
      <w:r w:rsidRPr="00A41D45">
        <w:rPr>
          <w:rFonts w:ascii="Arial" w:hAnsi="Arial" w:cs="Arial"/>
          <w:b/>
          <w:i/>
          <w:sz w:val="24"/>
          <w:szCs w:val="24"/>
        </w:rPr>
        <w:tab/>
      </w:r>
      <w:r w:rsidR="00A41D45" w:rsidRPr="00A41D45">
        <w:rPr>
          <w:rFonts w:ascii="Arial" w:hAnsi="Arial" w:cs="Arial"/>
          <w:b/>
          <w:i/>
          <w:sz w:val="24"/>
          <w:szCs w:val="24"/>
        </w:rPr>
        <w:t>“Art. 16”.</w:t>
      </w:r>
      <w:r w:rsidRPr="00A41D45">
        <w:rPr>
          <w:rFonts w:ascii="Arial" w:hAnsi="Arial" w:cs="Arial"/>
          <w:b/>
          <w:i/>
          <w:sz w:val="24"/>
          <w:szCs w:val="24"/>
        </w:rPr>
        <w:t xml:space="preserve"> </w:t>
      </w:r>
      <w:r w:rsidRPr="00A41D45">
        <w:rPr>
          <w:rFonts w:ascii="Arial" w:hAnsi="Arial" w:cs="Arial"/>
          <w:i/>
          <w:sz w:val="24"/>
          <w:szCs w:val="24"/>
        </w:rPr>
        <w:t>(...)</w:t>
      </w:r>
    </w:p>
    <w:p w:rsidR="003C6B62" w:rsidRPr="00A41D45" w:rsidRDefault="003C6B62" w:rsidP="003C6B62">
      <w:pPr>
        <w:jc w:val="both"/>
        <w:rPr>
          <w:rFonts w:ascii="Arial" w:hAnsi="Arial" w:cs="Arial"/>
          <w:i/>
          <w:sz w:val="24"/>
          <w:szCs w:val="24"/>
        </w:rPr>
      </w:pPr>
      <w:r w:rsidRPr="00A41D45">
        <w:rPr>
          <w:rFonts w:ascii="Arial" w:hAnsi="Arial" w:cs="Arial"/>
          <w:b/>
          <w:i/>
          <w:sz w:val="24"/>
          <w:szCs w:val="24"/>
        </w:rPr>
        <w:tab/>
      </w:r>
      <w:r w:rsidRPr="00A41D45">
        <w:rPr>
          <w:rFonts w:ascii="Arial" w:hAnsi="Arial" w:cs="Arial"/>
          <w:b/>
          <w:i/>
          <w:sz w:val="24"/>
          <w:szCs w:val="24"/>
        </w:rPr>
        <w:tab/>
        <w:t xml:space="preserve">IX – </w:t>
      </w:r>
      <w:r w:rsidRPr="00A41D45">
        <w:rPr>
          <w:rFonts w:ascii="Arial" w:hAnsi="Arial" w:cs="Arial"/>
          <w:i/>
          <w:sz w:val="24"/>
          <w:szCs w:val="24"/>
        </w:rPr>
        <w:t>Os animais deverão ser mantidos em ambientes que assegurem liberdade de movimentação, abrigo, alimentação, hidratação e condições adequadas de bem-estar, sendo vedada a manutenção permanente mediante correntes, cordas ou dispositivos que restrinjam indevidamente seus movimentos, observadas as disposições da legislação estadual e federal aplicável.</w:t>
      </w:r>
      <w:proofErr w:type="gramStart"/>
      <w:r w:rsidRPr="00A41D45">
        <w:rPr>
          <w:rFonts w:ascii="Arial" w:hAnsi="Arial" w:cs="Arial"/>
          <w:i/>
          <w:sz w:val="24"/>
          <w:szCs w:val="24"/>
        </w:rPr>
        <w:t>"</w:t>
      </w:r>
      <w:proofErr w:type="gramEnd"/>
    </w:p>
    <w:p w:rsidR="003C6B62" w:rsidRPr="00A41D45" w:rsidRDefault="003C6B62" w:rsidP="003C6B62">
      <w:pPr>
        <w:jc w:val="both"/>
        <w:rPr>
          <w:rFonts w:ascii="Arial" w:hAnsi="Arial" w:cs="Arial"/>
          <w:b/>
          <w:i/>
          <w:sz w:val="24"/>
          <w:szCs w:val="24"/>
        </w:rPr>
      </w:pPr>
    </w:p>
    <w:p w:rsidR="003C6B62" w:rsidRPr="00A41D45" w:rsidRDefault="004504F5" w:rsidP="003C6B62">
      <w:pPr>
        <w:jc w:val="both"/>
        <w:rPr>
          <w:rFonts w:ascii="Arial" w:hAnsi="Arial" w:cs="Arial"/>
          <w:sz w:val="24"/>
          <w:szCs w:val="24"/>
        </w:rPr>
      </w:pPr>
      <w:r w:rsidRPr="00A41D45">
        <w:rPr>
          <w:rFonts w:ascii="Arial" w:hAnsi="Arial" w:cs="Arial"/>
          <w:b/>
          <w:i/>
          <w:sz w:val="24"/>
          <w:szCs w:val="24"/>
        </w:rPr>
        <w:lastRenderedPageBreak/>
        <w:t xml:space="preserve">  </w:t>
      </w:r>
      <w:r w:rsidRPr="00A41D45">
        <w:rPr>
          <w:rFonts w:ascii="Arial" w:hAnsi="Arial" w:cs="Arial"/>
          <w:b/>
          <w:i/>
          <w:sz w:val="24"/>
          <w:szCs w:val="24"/>
        </w:rPr>
        <w:tab/>
      </w:r>
      <w:r w:rsidRPr="00A41D45">
        <w:rPr>
          <w:rFonts w:ascii="Arial" w:hAnsi="Arial" w:cs="Arial"/>
          <w:b/>
          <w:i/>
          <w:sz w:val="24"/>
          <w:szCs w:val="24"/>
        </w:rPr>
        <w:tab/>
      </w:r>
      <w:r w:rsidR="00D062E3" w:rsidRPr="00A41D45">
        <w:rPr>
          <w:rFonts w:ascii="Arial" w:hAnsi="Arial" w:cs="Arial"/>
          <w:b/>
          <w:i/>
          <w:sz w:val="24"/>
          <w:szCs w:val="24"/>
        </w:rPr>
        <w:t>Art. 4</w:t>
      </w:r>
      <w:r w:rsidR="003C6B62" w:rsidRPr="00A41D45">
        <w:rPr>
          <w:rFonts w:ascii="Arial" w:hAnsi="Arial" w:cs="Arial"/>
          <w:b/>
          <w:i/>
          <w:sz w:val="24"/>
          <w:szCs w:val="24"/>
        </w:rPr>
        <w:t xml:space="preserve">º </w:t>
      </w:r>
      <w:r w:rsidR="003C6B62" w:rsidRPr="00A41D45">
        <w:rPr>
          <w:rFonts w:ascii="Arial" w:hAnsi="Arial" w:cs="Arial"/>
          <w:sz w:val="24"/>
          <w:szCs w:val="24"/>
        </w:rPr>
        <w:t>O art. 37 do Projeto de Lei nº 034/2026 passa a vigorar com a seguinte redação:</w:t>
      </w:r>
    </w:p>
    <w:p w:rsidR="003C6B62" w:rsidRPr="00A41D45" w:rsidRDefault="004504F5" w:rsidP="003C6B62">
      <w:pPr>
        <w:jc w:val="both"/>
        <w:rPr>
          <w:rFonts w:ascii="Arial" w:hAnsi="Arial" w:cs="Arial"/>
          <w:i/>
          <w:sz w:val="24"/>
          <w:szCs w:val="24"/>
        </w:rPr>
      </w:pPr>
      <w:r w:rsidRPr="00A41D45">
        <w:rPr>
          <w:rFonts w:ascii="Arial" w:hAnsi="Arial" w:cs="Arial"/>
          <w:b/>
          <w:i/>
          <w:sz w:val="24"/>
          <w:szCs w:val="24"/>
        </w:rPr>
        <w:tab/>
      </w:r>
      <w:r w:rsidRPr="00A41D45">
        <w:rPr>
          <w:rFonts w:ascii="Arial" w:hAnsi="Arial" w:cs="Arial"/>
          <w:b/>
          <w:i/>
          <w:sz w:val="24"/>
          <w:szCs w:val="24"/>
        </w:rPr>
        <w:tab/>
      </w:r>
      <w:r w:rsidR="00A41D45" w:rsidRPr="00A41D45">
        <w:rPr>
          <w:rFonts w:ascii="Arial" w:hAnsi="Arial" w:cs="Arial"/>
          <w:b/>
          <w:i/>
          <w:sz w:val="24"/>
          <w:szCs w:val="24"/>
        </w:rPr>
        <w:t>“Art. 37”.</w:t>
      </w:r>
      <w:r w:rsidR="003C6B62" w:rsidRPr="00A41D45">
        <w:rPr>
          <w:rFonts w:ascii="Arial" w:hAnsi="Arial" w:cs="Arial"/>
          <w:b/>
          <w:i/>
          <w:sz w:val="24"/>
          <w:szCs w:val="24"/>
        </w:rPr>
        <w:t xml:space="preserve"> </w:t>
      </w:r>
      <w:r w:rsidR="003C6B62" w:rsidRPr="00A41D45">
        <w:rPr>
          <w:rFonts w:ascii="Arial" w:hAnsi="Arial" w:cs="Arial"/>
          <w:i/>
          <w:sz w:val="24"/>
          <w:szCs w:val="24"/>
        </w:rPr>
        <w:t xml:space="preserve">A condução de cães em vias, praças e demais logradouros públicos deverá ocorrer mediante utilização de coleira ou peitoral e </w:t>
      </w:r>
      <w:r w:rsidR="00A41D45" w:rsidRPr="00A41D45">
        <w:rPr>
          <w:rFonts w:ascii="Arial" w:hAnsi="Arial" w:cs="Arial"/>
          <w:i/>
          <w:sz w:val="24"/>
          <w:szCs w:val="24"/>
        </w:rPr>
        <w:t>guia adequado</w:t>
      </w:r>
      <w:r w:rsidR="003C6B62" w:rsidRPr="00A41D45">
        <w:rPr>
          <w:rFonts w:ascii="Arial" w:hAnsi="Arial" w:cs="Arial"/>
          <w:i/>
          <w:sz w:val="24"/>
          <w:szCs w:val="24"/>
        </w:rPr>
        <w:t xml:space="preserve"> ao porte, às características e ao comportamento do animal, de modo a assegurar sua integridade física e a segurança de terceiros.</w:t>
      </w:r>
    </w:p>
    <w:p w:rsidR="003C6B62" w:rsidRPr="00A41D45" w:rsidRDefault="00D062E3" w:rsidP="003C6B62">
      <w:pPr>
        <w:jc w:val="both"/>
        <w:rPr>
          <w:rFonts w:ascii="Arial" w:hAnsi="Arial" w:cs="Arial"/>
          <w:i/>
          <w:sz w:val="24"/>
          <w:szCs w:val="24"/>
        </w:rPr>
      </w:pPr>
      <w:r w:rsidRPr="00A41D45">
        <w:rPr>
          <w:rFonts w:ascii="Arial" w:hAnsi="Arial" w:cs="Arial"/>
          <w:b/>
          <w:i/>
          <w:sz w:val="24"/>
          <w:szCs w:val="24"/>
        </w:rPr>
        <w:tab/>
      </w:r>
      <w:r w:rsidRPr="00A41D45">
        <w:rPr>
          <w:rFonts w:ascii="Arial" w:hAnsi="Arial" w:cs="Arial"/>
          <w:b/>
          <w:i/>
          <w:sz w:val="24"/>
          <w:szCs w:val="24"/>
        </w:rPr>
        <w:tab/>
      </w:r>
      <w:r w:rsidRPr="00A41D45">
        <w:rPr>
          <w:rFonts w:ascii="Arial" w:hAnsi="Arial" w:cs="Arial"/>
          <w:b/>
          <w:i/>
          <w:sz w:val="24"/>
          <w:szCs w:val="24"/>
        </w:rPr>
        <w:tab/>
      </w:r>
      <w:r w:rsidR="003C6B62" w:rsidRPr="00A41D45">
        <w:rPr>
          <w:rFonts w:ascii="Arial" w:hAnsi="Arial" w:cs="Arial"/>
          <w:b/>
          <w:i/>
          <w:sz w:val="24"/>
          <w:szCs w:val="24"/>
        </w:rPr>
        <w:t xml:space="preserve">§ 1º </w:t>
      </w:r>
      <w:r w:rsidR="003C6B62" w:rsidRPr="00A41D45">
        <w:rPr>
          <w:rFonts w:ascii="Arial" w:hAnsi="Arial" w:cs="Arial"/>
          <w:i/>
          <w:sz w:val="24"/>
          <w:szCs w:val="24"/>
        </w:rPr>
        <w:t>Os cães que apresentem comportamento agressivo ou risco concreto à segurança de pessoas ou de outros animais deverão utilizar equipamentos de contenção adequados, inclusive focinheira quando tecnicamente indicada ou legalmente exigida.</w:t>
      </w:r>
    </w:p>
    <w:p w:rsidR="003C6B62" w:rsidRPr="00A41D45" w:rsidRDefault="00D062E3" w:rsidP="003C6B62">
      <w:pPr>
        <w:jc w:val="both"/>
        <w:rPr>
          <w:rFonts w:ascii="Arial" w:hAnsi="Arial" w:cs="Arial"/>
          <w:i/>
          <w:sz w:val="24"/>
          <w:szCs w:val="24"/>
        </w:rPr>
      </w:pPr>
      <w:r w:rsidRPr="00A41D45">
        <w:rPr>
          <w:rFonts w:ascii="Arial" w:hAnsi="Arial" w:cs="Arial"/>
          <w:b/>
          <w:i/>
          <w:sz w:val="24"/>
          <w:szCs w:val="24"/>
        </w:rPr>
        <w:tab/>
      </w:r>
      <w:r w:rsidRPr="00A41D45">
        <w:rPr>
          <w:rFonts w:ascii="Arial" w:hAnsi="Arial" w:cs="Arial"/>
          <w:b/>
          <w:i/>
          <w:sz w:val="24"/>
          <w:szCs w:val="24"/>
        </w:rPr>
        <w:tab/>
      </w:r>
      <w:r w:rsidRPr="00A41D45">
        <w:rPr>
          <w:rFonts w:ascii="Arial" w:hAnsi="Arial" w:cs="Arial"/>
          <w:b/>
          <w:i/>
          <w:sz w:val="24"/>
          <w:szCs w:val="24"/>
        </w:rPr>
        <w:tab/>
      </w:r>
      <w:r w:rsidR="003C6B62" w:rsidRPr="00A41D45">
        <w:rPr>
          <w:rFonts w:ascii="Arial" w:hAnsi="Arial" w:cs="Arial"/>
          <w:b/>
          <w:i/>
          <w:sz w:val="24"/>
          <w:szCs w:val="24"/>
        </w:rPr>
        <w:t xml:space="preserve">§ </w:t>
      </w:r>
      <w:r w:rsidR="00A41D45" w:rsidRPr="00A41D45">
        <w:rPr>
          <w:rFonts w:ascii="Arial" w:hAnsi="Arial" w:cs="Arial"/>
          <w:b/>
          <w:i/>
          <w:sz w:val="24"/>
          <w:szCs w:val="24"/>
        </w:rPr>
        <w:t>“2º É vedada a utilização de equipamentos que provoquem sofrimento, lesões ou estrangulamento do animal, ressalvados os dispositivos expressamente admitidos pela legislação e pelas normas técnicas aplicáveis.”.</w:t>
      </w:r>
    </w:p>
    <w:p w:rsidR="003C6B62" w:rsidRPr="00A41D45" w:rsidRDefault="00D062E3" w:rsidP="003C6B62">
      <w:pPr>
        <w:jc w:val="both"/>
        <w:rPr>
          <w:rFonts w:ascii="Arial" w:hAnsi="Arial" w:cs="Arial"/>
          <w:sz w:val="24"/>
          <w:szCs w:val="24"/>
        </w:rPr>
      </w:pPr>
      <w:r w:rsidRPr="00A41D45">
        <w:rPr>
          <w:rFonts w:ascii="Arial" w:hAnsi="Arial" w:cs="Arial"/>
          <w:b/>
          <w:i/>
          <w:sz w:val="24"/>
          <w:szCs w:val="24"/>
        </w:rPr>
        <w:tab/>
      </w:r>
      <w:r w:rsidRPr="00A41D45">
        <w:rPr>
          <w:rFonts w:ascii="Arial" w:hAnsi="Arial" w:cs="Arial"/>
          <w:b/>
          <w:i/>
          <w:sz w:val="24"/>
          <w:szCs w:val="24"/>
        </w:rPr>
        <w:tab/>
      </w:r>
      <w:r w:rsidRPr="00A41D45">
        <w:rPr>
          <w:rFonts w:ascii="Arial" w:hAnsi="Arial" w:cs="Arial"/>
          <w:b/>
          <w:i/>
          <w:sz w:val="24"/>
          <w:szCs w:val="24"/>
        </w:rPr>
        <w:tab/>
      </w:r>
      <w:r w:rsidRPr="00A41D45">
        <w:rPr>
          <w:rFonts w:ascii="Arial" w:hAnsi="Arial" w:cs="Arial"/>
          <w:b/>
          <w:sz w:val="24"/>
          <w:szCs w:val="24"/>
        </w:rPr>
        <w:t>Art. 5</w:t>
      </w:r>
      <w:r w:rsidR="003C6B62" w:rsidRPr="00A41D45">
        <w:rPr>
          <w:rFonts w:ascii="Arial" w:hAnsi="Arial" w:cs="Arial"/>
          <w:b/>
          <w:sz w:val="24"/>
          <w:szCs w:val="24"/>
        </w:rPr>
        <w:t xml:space="preserve">º </w:t>
      </w:r>
      <w:r w:rsidR="003C6B62" w:rsidRPr="00A41D45">
        <w:rPr>
          <w:rFonts w:ascii="Arial" w:hAnsi="Arial" w:cs="Arial"/>
          <w:sz w:val="24"/>
          <w:szCs w:val="24"/>
        </w:rPr>
        <w:t>O art. 40 do Projeto de Lei nº 034/2026 passa a vigorar com a seguinte redação:</w:t>
      </w:r>
    </w:p>
    <w:p w:rsidR="003C6B62" w:rsidRPr="00A41D45" w:rsidRDefault="00D062E3" w:rsidP="003C6B62">
      <w:pPr>
        <w:jc w:val="both"/>
        <w:rPr>
          <w:rFonts w:ascii="Arial" w:hAnsi="Arial" w:cs="Arial"/>
          <w:i/>
          <w:sz w:val="24"/>
          <w:szCs w:val="24"/>
        </w:rPr>
      </w:pPr>
      <w:r w:rsidRPr="00A41D45">
        <w:rPr>
          <w:rFonts w:ascii="Arial" w:hAnsi="Arial" w:cs="Arial"/>
          <w:b/>
          <w:i/>
          <w:sz w:val="24"/>
          <w:szCs w:val="24"/>
        </w:rPr>
        <w:tab/>
      </w:r>
      <w:r w:rsidRPr="00A41D45">
        <w:rPr>
          <w:rFonts w:ascii="Arial" w:hAnsi="Arial" w:cs="Arial"/>
          <w:b/>
          <w:i/>
          <w:sz w:val="24"/>
          <w:szCs w:val="24"/>
        </w:rPr>
        <w:tab/>
      </w:r>
      <w:r w:rsidRPr="00A41D45">
        <w:rPr>
          <w:rFonts w:ascii="Arial" w:hAnsi="Arial" w:cs="Arial"/>
          <w:b/>
          <w:i/>
          <w:sz w:val="24"/>
          <w:szCs w:val="24"/>
        </w:rPr>
        <w:tab/>
      </w:r>
      <w:r w:rsidR="00A41D45" w:rsidRPr="00A41D45">
        <w:rPr>
          <w:rFonts w:ascii="Arial" w:hAnsi="Arial" w:cs="Arial"/>
          <w:b/>
          <w:i/>
          <w:sz w:val="24"/>
          <w:szCs w:val="24"/>
        </w:rPr>
        <w:t>“Art. 40”.</w:t>
      </w:r>
      <w:r w:rsidR="003C6B62" w:rsidRPr="00A41D45">
        <w:rPr>
          <w:rFonts w:ascii="Arial" w:hAnsi="Arial" w:cs="Arial"/>
          <w:b/>
          <w:i/>
          <w:sz w:val="24"/>
          <w:szCs w:val="24"/>
        </w:rPr>
        <w:t xml:space="preserve"> </w:t>
      </w:r>
      <w:r w:rsidR="003C6B62" w:rsidRPr="00A41D45">
        <w:rPr>
          <w:rFonts w:ascii="Arial" w:hAnsi="Arial" w:cs="Arial"/>
          <w:i/>
          <w:sz w:val="24"/>
          <w:szCs w:val="24"/>
        </w:rPr>
        <w:t>Fica instituído o Conselho Municipal de Políticas de Proteção aos Animais, órgão colegiado de caráter consultivo e propositivo, destinado a acompanhar, sugerir e contribuir para o desenvolvimento das políticas públicas municipais de proteção e bem-estar animal.</w:t>
      </w:r>
    </w:p>
    <w:p w:rsidR="003C6B62" w:rsidRPr="00A41D45" w:rsidRDefault="00D062E3" w:rsidP="003C6B62">
      <w:pPr>
        <w:jc w:val="both"/>
        <w:rPr>
          <w:rFonts w:ascii="Arial" w:hAnsi="Arial" w:cs="Arial"/>
          <w:i/>
          <w:sz w:val="24"/>
          <w:szCs w:val="24"/>
        </w:rPr>
      </w:pPr>
      <w:r w:rsidRPr="00A41D45">
        <w:rPr>
          <w:rFonts w:ascii="Arial" w:hAnsi="Arial" w:cs="Arial"/>
          <w:b/>
          <w:i/>
          <w:sz w:val="24"/>
          <w:szCs w:val="24"/>
        </w:rPr>
        <w:tab/>
      </w:r>
      <w:r w:rsidRPr="00A41D45">
        <w:rPr>
          <w:rFonts w:ascii="Arial" w:hAnsi="Arial" w:cs="Arial"/>
          <w:b/>
          <w:i/>
          <w:sz w:val="24"/>
          <w:szCs w:val="24"/>
        </w:rPr>
        <w:tab/>
      </w:r>
      <w:r w:rsidRPr="00A41D45">
        <w:rPr>
          <w:rFonts w:ascii="Arial" w:hAnsi="Arial" w:cs="Arial"/>
          <w:b/>
          <w:i/>
          <w:sz w:val="24"/>
          <w:szCs w:val="24"/>
        </w:rPr>
        <w:tab/>
      </w:r>
      <w:r w:rsidR="003C6B62" w:rsidRPr="00A41D45">
        <w:rPr>
          <w:rFonts w:ascii="Arial" w:hAnsi="Arial" w:cs="Arial"/>
          <w:b/>
          <w:i/>
          <w:sz w:val="24"/>
          <w:szCs w:val="24"/>
        </w:rPr>
        <w:t xml:space="preserve">§ 1º </w:t>
      </w:r>
      <w:r w:rsidR="003C6B62" w:rsidRPr="00A41D45">
        <w:rPr>
          <w:rFonts w:ascii="Arial" w:hAnsi="Arial" w:cs="Arial"/>
          <w:i/>
          <w:sz w:val="24"/>
          <w:szCs w:val="24"/>
        </w:rPr>
        <w:t>O Conselho será composto por 4 (quatro) membros titulares e respectivos suplentes, representantes dos seguintes segmentos:</w:t>
      </w:r>
    </w:p>
    <w:p w:rsidR="003C6B62" w:rsidRPr="00A41D45" w:rsidRDefault="00D062E3" w:rsidP="003C6B62">
      <w:pPr>
        <w:jc w:val="both"/>
        <w:rPr>
          <w:rFonts w:ascii="Arial" w:hAnsi="Arial" w:cs="Arial"/>
          <w:i/>
          <w:sz w:val="24"/>
          <w:szCs w:val="24"/>
        </w:rPr>
      </w:pPr>
      <w:r w:rsidRPr="00A41D45">
        <w:rPr>
          <w:rFonts w:ascii="Arial" w:hAnsi="Arial" w:cs="Arial"/>
          <w:b/>
          <w:i/>
          <w:sz w:val="24"/>
          <w:szCs w:val="24"/>
        </w:rPr>
        <w:tab/>
      </w:r>
      <w:r w:rsidRPr="00A41D45">
        <w:rPr>
          <w:rFonts w:ascii="Arial" w:hAnsi="Arial" w:cs="Arial"/>
          <w:b/>
          <w:i/>
          <w:sz w:val="24"/>
          <w:szCs w:val="24"/>
        </w:rPr>
        <w:tab/>
      </w:r>
      <w:r w:rsidRPr="00A41D45">
        <w:rPr>
          <w:rFonts w:ascii="Arial" w:hAnsi="Arial" w:cs="Arial"/>
          <w:b/>
          <w:i/>
          <w:sz w:val="24"/>
          <w:szCs w:val="24"/>
        </w:rPr>
        <w:tab/>
      </w:r>
      <w:r w:rsidR="003C6B62" w:rsidRPr="00A41D45">
        <w:rPr>
          <w:rFonts w:ascii="Arial" w:hAnsi="Arial" w:cs="Arial"/>
          <w:b/>
          <w:i/>
          <w:sz w:val="24"/>
          <w:szCs w:val="24"/>
        </w:rPr>
        <w:t xml:space="preserve">I – </w:t>
      </w:r>
      <w:r w:rsidR="003C6B62" w:rsidRPr="00A41D45">
        <w:rPr>
          <w:rFonts w:ascii="Arial" w:hAnsi="Arial" w:cs="Arial"/>
          <w:i/>
          <w:sz w:val="24"/>
          <w:szCs w:val="24"/>
        </w:rPr>
        <w:t>1 (um) representante da Secretaria Municipal de Saúde;</w:t>
      </w:r>
    </w:p>
    <w:p w:rsidR="003C6B62" w:rsidRPr="00A41D45" w:rsidRDefault="00D062E3" w:rsidP="003C6B62">
      <w:pPr>
        <w:jc w:val="both"/>
        <w:rPr>
          <w:rFonts w:ascii="Arial" w:hAnsi="Arial" w:cs="Arial"/>
          <w:i/>
          <w:sz w:val="24"/>
          <w:szCs w:val="24"/>
        </w:rPr>
      </w:pPr>
      <w:r w:rsidRPr="00A41D45">
        <w:rPr>
          <w:rFonts w:ascii="Arial" w:hAnsi="Arial" w:cs="Arial"/>
          <w:b/>
          <w:i/>
          <w:sz w:val="24"/>
          <w:szCs w:val="24"/>
        </w:rPr>
        <w:tab/>
      </w:r>
      <w:r w:rsidRPr="00A41D45">
        <w:rPr>
          <w:rFonts w:ascii="Arial" w:hAnsi="Arial" w:cs="Arial"/>
          <w:b/>
          <w:i/>
          <w:sz w:val="24"/>
          <w:szCs w:val="24"/>
        </w:rPr>
        <w:tab/>
      </w:r>
      <w:r w:rsidRPr="00A41D45">
        <w:rPr>
          <w:rFonts w:ascii="Arial" w:hAnsi="Arial" w:cs="Arial"/>
          <w:b/>
          <w:i/>
          <w:sz w:val="24"/>
          <w:szCs w:val="24"/>
        </w:rPr>
        <w:tab/>
      </w:r>
      <w:r w:rsidR="003C6B62" w:rsidRPr="00A41D45">
        <w:rPr>
          <w:rFonts w:ascii="Arial" w:hAnsi="Arial" w:cs="Arial"/>
          <w:b/>
          <w:i/>
          <w:sz w:val="24"/>
          <w:szCs w:val="24"/>
        </w:rPr>
        <w:t xml:space="preserve">II – </w:t>
      </w:r>
      <w:r w:rsidR="003C6B62" w:rsidRPr="00A41D45">
        <w:rPr>
          <w:rFonts w:ascii="Arial" w:hAnsi="Arial" w:cs="Arial"/>
          <w:i/>
          <w:sz w:val="24"/>
          <w:szCs w:val="24"/>
        </w:rPr>
        <w:t>1 (um) representante da Secretaria Municipal de Agricultura e Meio Ambiente;</w:t>
      </w:r>
    </w:p>
    <w:p w:rsidR="003C6B62" w:rsidRPr="00A41D45" w:rsidRDefault="00D062E3" w:rsidP="003C6B62">
      <w:pPr>
        <w:jc w:val="both"/>
        <w:rPr>
          <w:rFonts w:ascii="Arial" w:hAnsi="Arial" w:cs="Arial"/>
          <w:i/>
          <w:sz w:val="24"/>
          <w:szCs w:val="24"/>
        </w:rPr>
      </w:pPr>
      <w:r w:rsidRPr="00A41D45">
        <w:rPr>
          <w:rFonts w:ascii="Arial" w:hAnsi="Arial" w:cs="Arial"/>
          <w:b/>
          <w:i/>
          <w:sz w:val="24"/>
          <w:szCs w:val="24"/>
        </w:rPr>
        <w:tab/>
      </w:r>
      <w:r w:rsidRPr="00A41D45">
        <w:rPr>
          <w:rFonts w:ascii="Arial" w:hAnsi="Arial" w:cs="Arial"/>
          <w:b/>
          <w:i/>
          <w:sz w:val="24"/>
          <w:szCs w:val="24"/>
        </w:rPr>
        <w:tab/>
      </w:r>
      <w:r w:rsidRPr="00A41D45">
        <w:rPr>
          <w:rFonts w:ascii="Arial" w:hAnsi="Arial" w:cs="Arial"/>
          <w:b/>
          <w:i/>
          <w:sz w:val="24"/>
          <w:szCs w:val="24"/>
        </w:rPr>
        <w:tab/>
      </w:r>
      <w:r w:rsidR="003C6B62" w:rsidRPr="00A41D45">
        <w:rPr>
          <w:rFonts w:ascii="Arial" w:hAnsi="Arial" w:cs="Arial"/>
          <w:b/>
          <w:i/>
          <w:sz w:val="24"/>
          <w:szCs w:val="24"/>
        </w:rPr>
        <w:t xml:space="preserve">III – </w:t>
      </w:r>
      <w:r w:rsidR="003C6B62" w:rsidRPr="00A41D45">
        <w:rPr>
          <w:rFonts w:ascii="Arial" w:hAnsi="Arial" w:cs="Arial"/>
          <w:i/>
          <w:sz w:val="24"/>
          <w:szCs w:val="24"/>
        </w:rPr>
        <w:t>1 (um) representante da sociedade civil organizada, preferencialmente vinculado a atividades de proteção e bem-estar animal;</w:t>
      </w:r>
    </w:p>
    <w:p w:rsidR="003C6B62" w:rsidRPr="00A41D45" w:rsidRDefault="00D062E3" w:rsidP="003C6B62">
      <w:pPr>
        <w:jc w:val="both"/>
        <w:rPr>
          <w:rFonts w:ascii="Arial" w:hAnsi="Arial" w:cs="Arial"/>
          <w:b/>
          <w:i/>
          <w:sz w:val="24"/>
          <w:szCs w:val="24"/>
        </w:rPr>
      </w:pPr>
      <w:r w:rsidRPr="00A41D45">
        <w:rPr>
          <w:rFonts w:ascii="Arial" w:hAnsi="Arial" w:cs="Arial"/>
          <w:b/>
          <w:i/>
          <w:sz w:val="24"/>
          <w:szCs w:val="24"/>
        </w:rPr>
        <w:tab/>
      </w:r>
      <w:r w:rsidRPr="00A41D45">
        <w:rPr>
          <w:rFonts w:ascii="Arial" w:hAnsi="Arial" w:cs="Arial"/>
          <w:b/>
          <w:i/>
          <w:sz w:val="24"/>
          <w:szCs w:val="24"/>
        </w:rPr>
        <w:tab/>
      </w:r>
      <w:r w:rsidRPr="00A41D45">
        <w:rPr>
          <w:rFonts w:ascii="Arial" w:hAnsi="Arial" w:cs="Arial"/>
          <w:b/>
          <w:i/>
          <w:sz w:val="24"/>
          <w:szCs w:val="24"/>
        </w:rPr>
        <w:tab/>
      </w:r>
      <w:r w:rsidR="003C6B62" w:rsidRPr="00A41D45">
        <w:rPr>
          <w:rFonts w:ascii="Arial" w:hAnsi="Arial" w:cs="Arial"/>
          <w:b/>
          <w:i/>
          <w:sz w:val="24"/>
          <w:szCs w:val="24"/>
        </w:rPr>
        <w:t xml:space="preserve">IV – </w:t>
      </w:r>
      <w:r w:rsidR="003C6B62" w:rsidRPr="00A41D45">
        <w:rPr>
          <w:rFonts w:ascii="Arial" w:hAnsi="Arial" w:cs="Arial"/>
          <w:i/>
          <w:sz w:val="24"/>
          <w:szCs w:val="24"/>
        </w:rPr>
        <w:t>1 (um) representante da Associação Comercial, Industrial e de Serviços de Ponte Preta – ACIEEP</w:t>
      </w:r>
      <w:r w:rsidR="003C6B62" w:rsidRPr="00A41D45">
        <w:rPr>
          <w:rFonts w:ascii="Arial" w:hAnsi="Arial" w:cs="Arial"/>
          <w:b/>
          <w:i/>
          <w:sz w:val="24"/>
          <w:szCs w:val="24"/>
        </w:rPr>
        <w:t>.</w:t>
      </w:r>
    </w:p>
    <w:p w:rsidR="003C6B62" w:rsidRPr="00A41D45" w:rsidRDefault="00D062E3" w:rsidP="003C6B62">
      <w:pPr>
        <w:jc w:val="both"/>
        <w:rPr>
          <w:rFonts w:ascii="Arial" w:hAnsi="Arial" w:cs="Arial"/>
          <w:b/>
          <w:i/>
          <w:sz w:val="24"/>
          <w:szCs w:val="24"/>
        </w:rPr>
      </w:pPr>
      <w:r w:rsidRPr="00A41D45">
        <w:rPr>
          <w:rFonts w:ascii="Arial" w:hAnsi="Arial" w:cs="Arial"/>
          <w:b/>
          <w:i/>
          <w:sz w:val="24"/>
          <w:szCs w:val="24"/>
        </w:rPr>
        <w:tab/>
      </w:r>
      <w:r w:rsidRPr="00A41D45">
        <w:rPr>
          <w:rFonts w:ascii="Arial" w:hAnsi="Arial" w:cs="Arial"/>
          <w:b/>
          <w:i/>
          <w:sz w:val="24"/>
          <w:szCs w:val="24"/>
        </w:rPr>
        <w:tab/>
      </w:r>
      <w:r w:rsidRPr="00A41D45">
        <w:rPr>
          <w:rFonts w:ascii="Arial" w:hAnsi="Arial" w:cs="Arial"/>
          <w:b/>
          <w:i/>
          <w:sz w:val="24"/>
          <w:szCs w:val="24"/>
        </w:rPr>
        <w:tab/>
      </w:r>
      <w:r w:rsidR="003C6B62" w:rsidRPr="00A41D45">
        <w:rPr>
          <w:rFonts w:ascii="Arial" w:hAnsi="Arial" w:cs="Arial"/>
          <w:b/>
          <w:i/>
          <w:sz w:val="24"/>
          <w:szCs w:val="24"/>
        </w:rPr>
        <w:t xml:space="preserve">§ 2º </w:t>
      </w:r>
      <w:r w:rsidR="003C6B62" w:rsidRPr="00A41D45">
        <w:rPr>
          <w:rFonts w:ascii="Arial" w:hAnsi="Arial" w:cs="Arial"/>
          <w:i/>
          <w:sz w:val="24"/>
          <w:szCs w:val="24"/>
        </w:rPr>
        <w:t>Os representantes e respectivos suplentes serão indicados pelos órgãos e entidades representados e designados por ato do Poder Executivo Municipal</w:t>
      </w:r>
      <w:r w:rsidR="003C6B62" w:rsidRPr="00A41D45">
        <w:rPr>
          <w:rFonts w:ascii="Arial" w:hAnsi="Arial" w:cs="Arial"/>
          <w:b/>
          <w:i/>
          <w:sz w:val="24"/>
          <w:szCs w:val="24"/>
        </w:rPr>
        <w:t>.</w:t>
      </w:r>
    </w:p>
    <w:p w:rsidR="003C6B62" w:rsidRPr="00A41D45" w:rsidRDefault="00D062E3" w:rsidP="003C6B62">
      <w:pPr>
        <w:jc w:val="both"/>
        <w:rPr>
          <w:rFonts w:ascii="Arial" w:hAnsi="Arial" w:cs="Arial"/>
          <w:i/>
          <w:sz w:val="24"/>
          <w:szCs w:val="24"/>
        </w:rPr>
      </w:pPr>
      <w:r w:rsidRPr="00A41D45">
        <w:rPr>
          <w:rFonts w:ascii="Arial" w:hAnsi="Arial" w:cs="Arial"/>
          <w:b/>
          <w:i/>
          <w:sz w:val="24"/>
          <w:szCs w:val="24"/>
        </w:rPr>
        <w:tab/>
      </w:r>
      <w:r w:rsidRPr="00A41D45">
        <w:rPr>
          <w:rFonts w:ascii="Arial" w:hAnsi="Arial" w:cs="Arial"/>
          <w:b/>
          <w:i/>
          <w:sz w:val="24"/>
          <w:szCs w:val="24"/>
        </w:rPr>
        <w:tab/>
      </w:r>
      <w:r w:rsidRPr="00A41D45">
        <w:rPr>
          <w:rFonts w:ascii="Arial" w:hAnsi="Arial" w:cs="Arial"/>
          <w:b/>
          <w:i/>
          <w:sz w:val="24"/>
          <w:szCs w:val="24"/>
        </w:rPr>
        <w:tab/>
      </w:r>
      <w:r w:rsidR="003C6B62" w:rsidRPr="00A41D45">
        <w:rPr>
          <w:rFonts w:ascii="Arial" w:hAnsi="Arial" w:cs="Arial"/>
          <w:b/>
          <w:i/>
          <w:sz w:val="24"/>
          <w:szCs w:val="24"/>
        </w:rPr>
        <w:t xml:space="preserve">§ 3º </w:t>
      </w:r>
      <w:r w:rsidR="003C6B62" w:rsidRPr="00A41D45">
        <w:rPr>
          <w:rFonts w:ascii="Arial" w:hAnsi="Arial" w:cs="Arial"/>
          <w:i/>
          <w:sz w:val="24"/>
          <w:szCs w:val="24"/>
        </w:rPr>
        <w:t>O exercício da função de conselheiro será considerado serviço público relevante, não remunerado.</w:t>
      </w:r>
    </w:p>
    <w:p w:rsidR="003C6B62" w:rsidRPr="00A41D45" w:rsidRDefault="00D062E3" w:rsidP="003C6B62">
      <w:pPr>
        <w:jc w:val="both"/>
        <w:rPr>
          <w:rFonts w:ascii="Arial" w:hAnsi="Arial" w:cs="Arial"/>
          <w:b/>
          <w:i/>
          <w:sz w:val="24"/>
          <w:szCs w:val="24"/>
        </w:rPr>
      </w:pPr>
      <w:r w:rsidRPr="00A41D45">
        <w:rPr>
          <w:rFonts w:ascii="Arial" w:hAnsi="Arial" w:cs="Arial"/>
          <w:b/>
          <w:i/>
          <w:sz w:val="24"/>
          <w:szCs w:val="24"/>
        </w:rPr>
        <w:tab/>
      </w:r>
      <w:r w:rsidRPr="00A41D45">
        <w:rPr>
          <w:rFonts w:ascii="Arial" w:hAnsi="Arial" w:cs="Arial"/>
          <w:b/>
          <w:i/>
          <w:sz w:val="24"/>
          <w:szCs w:val="24"/>
        </w:rPr>
        <w:tab/>
      </w:r>
      <w:r w:rsidRPr="00A41D45">
        <w:rPr>
          <w:rFonts w:ascii="Arial" w:hAnsi="Arial" w:cs="Arial"/>
          <w:b/>
          <w:i/>
          <w:sz w:val="24"/>
          <w:szCs w:val="24"/>
        </w:rPr>
        <w:tab/>
      </w:r>
      <w:r w:rsidR="003C6B62" w:rsidRPr="00A41D45">
        <w:rPr>
          <w:rFonts w:ascii="Arial" w:hAnsi="Arial" w:cs="Arial"/>
          <w:b/>
          <w:i/>
          <w:sz w:val="24"/>
          <w:szCs w:val="24"/>
        </w:rPr>
        <w:t xml:space="preserve">§ 4º </w:t>
      </w:r>
      <w:r w:rsidR="003C6B62" w:rsidRPr="00A41D45">
        <w:rPr>
          <w:rFonts w:ascii="Arial" w:hAnsi="Arial" w:cs="Arial"/>
          <w:i/>
          <w:sz w:val="24"/>
          <w:szCs w:val="24"/>
        </w:rPr>
        <w:t>A organização e o funcionamento do Conselho serão disciplinados em regimento interno, observadas as disposições desta Lei.</w:t>
      </w:r>
      <w:r w:rsidR="00A41D45" w:rsidRPr="00A41D45">
        <w:rPr>
          <w:rFonts w:ascii="Arial" w:hAnsi="Arial" w:cs="Arial"/>
          <w:i/>
          <w:sz w:val="24"/>
          <w:szCs w:val="24"/>
        </w:rPr>
        <w:t>”.</w:t>
      </w:r>
    </w:p>
    <w:p w:rsidR="003C6B62" w:rsidRPr="00A41D45" w:rsidRDefault="00D062E3" w:rsidP="003C6B62">
      <w:pPr>
        <w:jc w:val="both"/>
        <w:rPr>
          <w:rFonts w:ascii="Arial" w:hAnsi="Arial" w:cs="Arial"/>
          <w:i/>
          <w:sz w:val="24"/>
          <w:szCs w:val="24"/>
        </w:rPr>
      </w:pPr>
      <w:r w:rsidRPr="00A41D45">
        <w:rPr>
          <w:rFonts w:ascii="Arial" w:hAnsi="Arial" w:cs="Arial"/>
          <w:b/>
          <w:i/>
          <w:sz w:val="24"/>
          <w:szCs w:val="24"/>
        </w:rPr>
        <w:lastRenderedPageBreak/>
        <w:t xml:space="preserve">  </w:t>
      </w:r>
      <w:r w:rsidRPr="00A41D45">
        <w:rPr>
          <w:rFonts w:ascii="Arial" w:hAnsi="Arial" w:cs="Arial"/>
          <w:b/>
          <w:i/>
          <w:sz w:val="24"/>
          <w:szCs w:val="24"/>
        </w:rPr>
        <w:tab/>
      </w:r>
      <w:r w:rsidRPr="00A41D45">
        <w:rPr>
          <w:rFonts w:ascii="Arial" w:hAnsi="Arial" w:cs="Arial"/>
          <w:b/>
          <w:i/>
          <w:sz w:val="24"/>
          <w:szCs w:val="24"/>
        </w:rPr>
        <w:tab/>
      </w:r>
      <w:r w:rsidR="00BE2BB8" w:rsidRPr="00A41D45">
        <w:rPr>
          <w:rFonts w:ascii="Arial" w:hAnsi="Arial" w:cs="Arial"/>
          <w:b/>
          <w:i/>
          <w:sz w:val="24"/>
          <w:szCs w:val="24"/>
        </w:rPr>
        <w:t xml:space="preserve"> </w:t>
      </w:r>
      <w:r w:rsidR="00BE2BB8" w:rsidRPr="00A41D45">
        <w:rPr>
          <w:rFonts w:ascii="Arial" w:hAnsi="Arial" w:cs="Arial"/>
          <w:b/>
          <w:i/>
          <w:sz w:val="24"/>
          <w:szCs w:val="24"/>
        </w:rPr>
        <w:tab/>
      </w:r>
      <w:r w:rsidRPr="00A41D45">
        <w:rPr>
          <w:rFonts w:ascii="Arial" w:hAnsi="Arial" w:cs="Arial"/>
          <w:b/>
          <w:i/>
          <w:sz w:val="24"/>
          <w:szCs w:val="24"/>
        </w:rPr>
        <w:t>Art. 6</w:t>
      </w:r>
      <w:r w:rsidR="003C6B62" w:rsidRPr="00A41D45">
        <w:rPr>
          <w:rFonts w:ascii="Arial" w:hAnsi="Arial" w:cs="Arial"/>
          <w:b/>
          <w:i/>
          <w:sz w:val="24"/>
          <w:szCs w:val="24"/>
        </w:rPr>
        <w:t xml:space="preserve">º </w:t>
      </w:r>
      <w:r w:rsidR="003C6B62" w:rsidRPr="00A41D45">
        <w:rPr>
          <w:rFonts w:ascii="Arial" w:hAnsi="Arial" w:cs="Arial"/>
          <w:sz w:val="24"/>
          <w:szCs w:val="24"/>
        </w:rPr>
        <w:t>O primeiro dispositivo identificado como art. 41 no Projeto de Lei nº 034/2026, relativo às atribuições do Conselho Municipal de Políticas de Proteção aos Animais, passa a vigorar com a seguinte redação</w:t>
      </w:r>
      <w:r w:rsidR="003C6B62" w:rsidRPr="00A41D45">
        <w:rPr>
          <w:rFonts w:ascii="Arial" w:hAnsi="Arial" w:cs="Arial"/>
          <w:i/>
          <w:sz w:val="24"/>
          <w:szCs w:val="24"/>
        </w:rPr>
        <w:t>:</w:t>
      </w:r>
    </w:p>
    <w:p w:rsidR="003C6B62" w:rsidRPr="00A41D45" w:rsidRDefault="00D062E3" w:rsidP="003C6B62">
      <w:pPr>
        <w:jc w:val="both"/>
        <w:rPr>
          <w:rFonts w:ascii="Arial" w:hAnsi="Arial" w:cs="Arial"/>
          <w:i/>
          <w:sz w:val="24"/>
          <w:szCs w:val="24"/>
        </w:rPr>
      </w:pPr>
      <w:r w:rsidRPr="00A41D45">
        <w:rPr>
          <w:rFonts w:ascii="Arial" w:hAnsi="Arial" w:cs="Arial"/>
          <w:b/>
          <w:i/>
          <w:sz w:val="24"/>
          <w:szCs w:val="24"/>
        </w:rPr>
        <w:tab/>
      </w:r>
      <w:r w:rsidRPr="00A41D45">
        <w:rPr>
          <w:rFonts w:ascii="Arial" w:hAnsi="Arial" w:cs="Arial"/>
          <w:b/>
          <w:i/>
          <w:sz w:val="24"/>
          <w:szCs w:val="24"/>
        </w:rPr>
        <w:tab/>
      </w:r>
      <w:r w:rsidR="00BE2BB8" w:rsidRPr="00A41D45">
        <w:rPr>
          <w:rFonts w:ascii="Arial" w:hAnsi="Arial" w:cs="Arial"/>
          <w:b/>
          <w:i/>
          <w:sz w:val="24"/>
          <w:szCs w:val="24"/>
        </w:rPr>
        <w:tab/>
      </w:r>
      <w:r w:rsidR="00A41D45" w:rsidRPr="00A41D45">
        <w:rPr>
          <w:rFonts w:ascii="Arial" w:hAnsi="Arial" w:cs="Arial"/>
          <w:b/>
          <w:i/>
          <w:sz w:val="24"/>
          <w:szCs w:val="24"/>
        </w:rPr>
        <w:t>“Art. 41”.</w:t>
      </w:r>
      <w:r w:rsidR="003C6B62" w:rsidRPr="00A41D45">
        <w:rPr>
          <w:rFonts w:ascii="Arial" w:hAnsi="Arial" w:cs="Arial"/>
          <w:b/>
          <w:i/>
          <w:sz w:val="24"/>
          <w:szCs w:val="24"/>
        </w:rPr>
        <w:t xml:space="preserve"> </w:t>
      </w:r>
      <w:r w:rsidR="003C6B62" w:rsidRPr="00A41D45">
        <w:rPr>
          <w:rFonts w:ascii="Arial" w:hAnsi="Arial" w:cs="Arial"/>
          <w:i/>
          <w:sz w:val="24"/>
          <w:szCs w:val="24"/>
        </w:rPr>
        <w:t>Compete ao Conselho Municipal de Políticas de Proteção aos Animais acompanhar e propor medidas relacionadas à proteção e ao bem-estar animal, especialmente quanto à prevenção do abandono, dos maus-tratos e à promoção da guarda responsável.</w:t>
      </w:r>
    </w:p>
    <w:p w:rsidR="003C6B62" w:rsidRPr="00A41D45" w:rsidRDefault="00D062E3" w:rsidP="003C6B62">
      <w:pPr>
        <w:jc w:val="both"/>
        <w:rPr>
          <w:rFonts w:ascii="Arial" w:hAnsi="Arial" w:cs="Arial"/>
          <w:i/>
          <w:sz w:val="24"/>
          <w:szCs w:val="24"/>
        </w:rPr>
      </w:pPr>
      <w:r w:rsidRPr="00A41D45">
        <w:rPr>
          <w:rFonts w:ascii="Arial" w:hAnsi="Arial" w:cs="Arial"/>
          <w:b/>
          <w:i/>
          <w:sz w:val="24"/>
          <w:szCs w:val="24"/>
        </w:rPr>
        <w:tab/>
      </w:r>
      <w:r w:rsidRPr="00A41D45">
        <w:rPr>
          <w:rFonts w:ascii="Arial" w:hAnsi="Arial" w:cs="Arial"/>
          <w:b/>
          <w:i/>
          <w:sz w:val="24"/>
          <w:szCs w:val="24"/>
        </w:rPr>
        <w:tab/>
      </w:r>
      <w:r w:rsidR="003C6B62" w:rsidRPr="00A41D45">
        <w:rPr>
          <w:rFonts w:ascii="Arial" w:hAnsi="Arial" w:cs="Arial"/>
          <w:b/>
          <w:i/>
          <w:sz w:val="24"/>
          <w:szCs w:val="24"/>
        </w:rPr>
        <w:t xml:space="preserve">Parágrafo único. </w:t>
      </w:r>
      <w:r w:rsidR="00A41D45" w:rsidRPr="00A41D45">
        <w:rPr>
          <w:rFonts w:ascii="Arial" w:hAnsi="Arial" w:cs="Arial"/>
          <w:i/>
          <w:sz w:val="24"/>
          <w:szCs w:val="24"/>
        </w:rPr>
        <w:t>“O Conselho poderá sugerir campanhas educativas, ações de conscientização e medidas de aperfeiçoamento das políticas públicas municipais de proteção animal, respeitadas as competências dos órgãos de fiscalização e das autoridades administrativas.”</w:t>
      </w:r>
    </w:p>
    <w:p w:rsidR="003C6B62" w:rsidRPr="00A41D45" w:rsidRDefault="00D062E3" w:rsidP="003C6B62">
      <w:pPr>
        <w:jc w:val="both"/>
        <w:rPr>
          <w:rFonts w:ascii="Arial" w:hAnsi="Arial" w:cs="Arial"/>
          <w:b/>
          <w:sz w:val="24"/>
          <w:szCs w:val="24"/>
        </w:rPr>
      </w:pPr>
      <w:r w:rsidRPr="00A41D45">
        <w:rPr>
          <w:rFonts w:ascii="Arial" w:hAnsi="Arial" w:cs="Arial"/>
          <w:b/>
          <w:i/>
          <w:sz w:val="24"/>
          <w:szCs w:val="24"/>
        </w:rPr>
        <w:tab/>
      </w:r>
      <w:r w:rsidRPr="00A41D45">
        <w:rPr>
          <w:rFonts w:ascii="Arial" w:hAnsi="Arial" w:cs="Arial"/>
          <w:b/>
          <w:i/>
          <w:sz w:val="24"/>
          <w:szCs w:val="24"/>
        </w:rPr>
        <w:tab/>
      </w:r>
      <w:r w:rsidRPr="00A41D45">
        <w:rPr>
          <w:rFonts w:ascii="Arial" w:hAnsi="Arial" w:cs="Arial"/>
          <w:b/>
          <w:sz w:val="24"/>
          <w:szCs w:val="24"/>
        </w:rPr>
        <w:t>Art. 7</w:t>
      </w:r>
      <w:r w:rsidR="003C6B62" w:rsidRPr="00A41D45">
        <w:rPr>
          <w:rFonts w:ascii="Arial" w:hAnsi="Arial" w:cs="Arial"/>
          <w:b/>
          <w:sz w:val="24"/>
          <w:szCs w:val="24"/>
        </w:rPr>
        <w:t xml:space="preserve">º </w:t>
      </w:r>
      <w:r w:rsidR="003C6B62" w:rsidRPr="00A41D45">
        <w:rPr>
          <w:rFonts w:ascii="Arial" w:hAnsi="Arial" w:cs="Arial"/>
          <w:sz w:val="24"/>
          <w:szCs w:val="24"/>
        </w:rPr>
        <w:t>O segundo dispositivo identificado como art. 41 no Projeto de Lei nº 034/2026, relativo ao atendimento de denúncias de maus-tratos, passa a constituir o art. 42, com a seguinte redação</w:t>
      </w:r>
      <w:r w:rsidR="003C6B62" w:rsidRPr="00A41D45">
        <w:rPr>
          <w:rFonts w:ascii="Arial" w:hAnsi="Arial" w:cs="Arial"/>
          <w:b/>
          <w:sz w:val="24"/>
          <w:szCs w:val="24"/>
        </w:rPr>
        <w:t>:</w:t>
      </w:r>
    </w:p>
    <w:p w:rsidR="003C6B62" w:rsidRPr="00A41D45" w:rsidRDefault="00D062E3" w:rsidP="003C6B62">
      <w:pPr>
        <w:jc w:val="both"/>
        <w:rPr>
          <w:rFonts w:ascii="Arial" w:hAnsi="Arial" w:cs="Arial"/>
          <w:i/>
          <w:sz w:val="24"/>
          <w:szCs w:val="24"/>
        </w:rPr>
      </w:pPr>
      <w:r w:rsidRPr="00A41D45">
        <w:rPr>
          <w:rFonts w:ascii="Arial" w:hAnsi="Arial" w:cs="Arial"/>
          <w:b/>
          <w:i/>
          <w:sz w:val="24"/>
          <w:szCs w:val="24"/>
        </w:rPr>
        <w:tab/>
      </w:r>
      <w:r w:rsidRPr="00A41D45">
        <w:rPr>
          <w:rFonts w:ascii="Arial" w:hAnsi="Arial" w:cs="Arial"/>
          <w:b/>
          <w:i/>
          <w:sz w:val="24"/>
          <w:szCs w:val="24"/>
        </w:rPr>
        <w:tab/>
      </w:r>
      <w:r w:rsidR="00A41D45" w:rsidRPr="00A41D45">
        <w:rPr>
          <w:rFonts w:ascii="Arial" w:hAnsi="Arial" w:cs="Arial"/>
          <w:b/>
          <w:i/>
          <w:sz w:val="24"/>
          <w:szCs w:val="24"/>
        </w:rPr>
        <w:t xml:space="preserve">"Art. 42. </w:t>
      </w:r>
      <w:r w:rsidR="00A41D45" w:rsidRPr="00A41D45">
        <w:rPr>
          <w:rFonts w:ascii="Arial" w:hAnsi="Arial" w:cs="Arial"/>
          <w:i/>
          <w:sz w:val="24"/>
          <w:szCs w:val="24"/>
        </w:rPr>
        <w:t>O Município manterá canais destinados ao recebimento e encaminhamento de denúncias relativas à prática de maus-tratos, abandono, crueldade ou outras infrações às normas de proteção animal, cabendo aos órgãos municipais competentes adotar as providências administrativas pertinentes, sem prejuízo da comunicação aos órgãos estaduais e federais, quando necessária.</w:t>
      </w:r>
      <w:r w:rsidR="00A41D45">
        <w:rPr>
          <w:rFonts w:ascii="Arial" w:hAnsi="Arial" w:cs="Arial"/>
          <w:i/>
          <w:sz w:val="24"/>
          <w:szCs w:val="24"/>
        </w:rPr>
        <w:t>”</w:t>
      </w:r>
    </w:p>
    <w:p w:rsidR="003C6B62" w:rsidRPr="00A41D45" w:rsidRDefault="005E429A" w:rsidP="003C6B62">
      <w:pPr>
        <w:jc w:val="both"/>
        <w:rPr>
          <w:rFonts w:ascii="Arial" w:hAnsi="Arial" w:cs="Arial"/>
          <w:sz w:val="24"/>
          <w:szCs w:val="24"/>
        </w:rPr>
      </w:pPr>
      <w:r w:rsidRPr="00A41D45">
        <w:rPr>
          <w:rFonts w:ascii="Arial" w:hAnsi="Arial" w:cs="Arial"/>
          <w:b/>
          <w:i/>
          <w:sz w:val="24"/>
          <w:szCs w:val="24"/>
        </w:rPr>
        <w:tab/>
      </w:r>
      <w:r w:rsidRPr="00A41D45">
        <w:rPr>
          <w:rFonts w:ascii="Arial" w:hAnsi="Arial" w:cs="Arial"/>
          <w:b/>
          <w:i/>
          <w:sz w:val="24"/>
          <w:szCs w:val="24"/>
        </w:rPr>
        <w:tab/>
        <w:t xml:space="preserve">Art. </w:t>
      </w:r>
      <w:r w:rsidRPr="00A41D45">
        <w:rPr>
          <w:rFonts w:ascii="Arial" w:hAnsi="Arial" w:cs="Arial"/>
          <w:b/>
          <w:sz w:val="24"/>
          <w:szCs w:val="24"/>
        </w:rPr>
        <w:t>8º</w:t>
      </w:r>
      <w:r w:rsidR="00A41D45" w:rsidRPr="00A41D45">
        <w:rPr>
          <w:rFonts w:ascii="Arial" w:hAnsi="Arial" w:cs="Arial"/>
          <w:b/>
          <w:sz w:val="24"/>
          <w:szCs w:val="24"/>
        </w:rPr>
        <w:t xml:space="preserve"> </w:t>
      </w:r>
      <w:r w:rsidR="003C6B62" w:rsidRPr="00A41D45">
        <w:rPr>
          <w:rFonts w:ascii="Arial" w:hAnsi="Arial" w:cs="Arial"/>
          <w:sz w:val="24"/>
          <w:szCs w:val="24"/>
        </w:rPr>
        <w:t>O art. 60 original do Projeto de Lei nº 034/2026 passa a vigorar com a seguinte redação, devendo ser renumerado como art. 61 na redação final:</w:t>
      </w:r>
    </w:p>
    <w:p w:rsidR="003C6B62" w:rsidRPr="00A41D45" w:rsidRDefault="005E429A" w:rsidP="003C6B62">
      <w:pPr>
        <w:jc w:val="both"/>
        <w:rPr>
          <w:rFonts w:ascii="Arial" w:hAnsi="Arial" w:cs="Arial"/>
          <w:i/>
          <w:sz w:val="24"/>
          <w:szCs w:val="24"/>
        </w:rPr>
      </w:pPr>
      <w:r w:rsidRPr="00A41D45">
        <w:rPr>
          <w:rFonts w:ascii="Arial" w:hAnsi="Arial" w:cs="Arial"/>
          <w:i/>
          <w:sz w:val="24"/>
          <w:szCs w:val="24"/>
        </w:rPr>
        <w:tab/>
      </w:r>
      <w:r w:rsidRPr="00A41D45">
        <w:rPr>
          <w:rFonts w:ascii="Arial" w:hAnsi="Arial" w:cs="Arial"/>
          <w:i/>
          <w:sz w:val="24"/>
          <w:szCs w:val="24"/>
        </w:rPr>
        <w:tab/>
      </w:r>
      <w:r w:rsidR="00A41D45" w:rsidRPr="00A41D45">
        <w:rPr>
          <w:rFonts w:ascii="Arial" w:hAnsi="Arial" w:cs="Arial"/>
          <w:b/>
          <w:i/>
          <w:sz w:val="24"/>
          <w:szCs w:val="24"/>
        </w:rPr>
        <w:t>“Art. 61”.</w:t>
      </w:r>
      <w:r w:rsidR="003C6B62" w:rsidRPr="00A41D45">
        <w:rPr>
          <w:rFonts w:ascii="Arial" w:hAnsi="Arial" w:cs="Arial"/>
          <w:b/>
          <w:i/>
          <w:sz w:val="24"/>
          <w:szCs w:val="24"/>
        </w:rPr>
        <w:t xml:space="preserve"> </w:t>
      </w:r>
      <w:r w:rsidR="003C6B62" w:rsidRPr="00A41D45">
        <w:rPr>
          <w:rFonts w:ascii="Arial" w:hAnsi="Arial" w:cs="Arial"/>
          <w:i/>
          <w:sz w:val="24"/>
          <w:szCs w:val="24"/>
        </w:rPr>
        <w:t xml:space="preserve">Constitui infração administrativa impedir, dificultar ou obstruir injustificadamente a atuação </w:t>
      </w:r>
      <w:r w:rsidR="00A41D45" w:rsidRPr="00A41D45">
        <w:rPr>
          <w:rFonts w:ascii="Arial" w:hAnsi="Arial" w:cs="Arial"/>
          <w:i/>
          <w:sz w:val="24"/>
          <w:szCs w:val="24"/>
        </w:rPr>
        <w:t>regular dos agentes públicos competente no exercício das atividades de fiscalização previstas nesta Lei</w:t>
      </w:r>
      <w:r w:rsidR="003C6B62" w:rsidRPr="00A41D45">
        <w:rPr>
          <w:rFonts w:ascii="Arial" w:hAnsi="Arial" w:cs="Arial"/>
          <w:i/>
          <w:sz w:val="24"/>
          <w:szCs w:val="24"/>
        </w:rPr>
        <w:t>.</w:t>
      </w:r>
    </w:p>
    <w:p w:rsidR="003C6B62" w:rsidRPr="00A41D45" w:rsidRDefault="005E429A" w:rsidP="003C6B62">
      <w:pPr>
        <w:jc w:val="both"/>
        <w:rPr>
          <w:rFonts w:ascii="Arial" w:hAnsi="Arial" w:cs="Arial"/>
          <w:i/>
          <w:sz w:val="24"/>
          <w:szCs w:val="24"/>
        </w:rPr>
      </w:pPr>
      <w:r w:rsidRPr="00A41D45">
        <w:rPr>
          <w:rFonts w:ascii="Arial" w:hAnsi="Arial" w:cs="Arial"/>
          <w:b/>
          <w:i/>
          <w:sz w:val="24"/>
          <w:szCs w:val="24"/>
        </w:rPr>
        <w:tab/>
      </w:r>
      <w:r w:rsidRPr="00A41D45">
        <w:rPr>
          <w:rFonts w:ascii="Arial" w:hAnsi="Arial" w:cs="Arial"/>
          <w:b/>
          <w:i/>
          <w:sz w:val="24"/>
          <w:szCs w:val="24"/>
        </w:rPr>
        <w:tab/>
      </w:r>
      <w:r w:rsidR="003C6B62" w:rsidRPr="00A41D45">
        <w:rPr>
          <w:rFonts w:ascii="Arial" w:hAnsi="Arial" w:cs="Arial"/>
          <w:b/>
          <w:i/>
          <w:sz w:val="24"/>
          <w:szCs w:val="24"/>
        </w:rPr>
        <w:t xml:space="preserve">Parágrafo único. </w:t>
      </w:r>
      <w:r w:rsidR="00A41D45" w:rsidRPr="00A41D45">
        <w:rPr>
          <w:rFonts w:ascii="Arial" w:hAnsi="Arial" w:cs="Arial"/>
          <w:i/>
          <w:sz w:val="24"/>
          <w:szCs w:val="24"/>
        </w:rPr>
        <w:t>“A aplicação de penalidade dependerá da comprovação da conduta infracional, mediante procedimento administrativo próprio, assegurados o contraditório e a ampla defesa, sem prejuízo das responsabilidades civis ou penais eventualmente cabíveis.”</w:t>
      </w:r>
    </w:p>
    <w:p w:rsidR="003C6B62" w:rsidRPr="00A41D45" w:rsidRDefault="005E429A" w:rsidP="003C6B62">
      <w:pPr>
        <w:jc w:val="both"/>
        <w:rPr>
          <w:rFonts w:ascii="Arial" w:hAnsi="Arial" w:cs="Arial"/>
          <w:sz w:val="24"/>
          <w:szCs w:val="24"/>
        </w:rPr>
      </w:pPr>
      <w:r w:rsidRPr="00A41D45">
        <w:rPr>
          <w:rFonts w:ascii="Arial" w:hAnsi="Arial" w:cs="Arial"/>
          <w:b/>
          <w:i/>
          <w:sz w:val="24"/>
          <w:szCs w:val="24"/>
        </w:rPr>
        <w:tab/>
      </w:r>
      <w:r w:rsidRPr="00A41D45">
        <w:rPr>
          <w:rFonts w:ascii="Arial" w:hAnsi="Arial" w:cs="Arial"/>
          <w:b/>
          <w:i/>
          <w:sz w:val="24"/>
          <w:szCs w:val="24"/>
        </w:rPr>
        <w:tab/>
        <w:t>Art.</w:t>
      </w:r>
      <w:r w:rsidR="00A1138C" w:rsidRPr="00A41D45">
        <w:rPr>
          <w:rFonts w:ascii="Arial" w:hAnsi="Arial" w:cs="Arial"/>
          <w:b/>
          <w:i/>
          <w:sz w:val="24"/>
          <w:szCs w:val="24"/>
        </w:rPr>
        <w:t xml:space="preserve"> 9º</w:t>
      </w:r>
      <w:r w:rsidRPr="00A41D45">
        <w:rPr>
          <w:rFonts w:ascii="Arial" w:hAnsi="Arial" w:cs="Arial"/>
          <w:b/>
          <w:i/>
          <w:sz w:val="24"/>
          <w:szCs w:val="24"/>
        </w:rPr>
        <w:t xml:space="preserve"> </w:t>
      </w:r>
      <w:r w:rsidR="003C6B62" w:rsidRPr="00A41D45">
        <w:rPr>
          <w:rFonts w:ascii="Arial" w:hAnsi="Arial" w:cs="Arial"/>
          <w:sz w:val="24"/>
          <w:szCs w:val="24"/>
        </w:rPr>
        <w:t>O art. 62 original do Projeto de Lei nº 034/2026 passa a vigorar com a seguinte redação, devendo ser renumerado como art. 63 na redação final:</w:t>
      </w:r>
    </w:p>
    <w:p w:rsidR="003C6B62" w:rsidRPr="00A41D45" w:rsidRDefault="005E429A" w:rsidP="003C6B62">
      <w:pPr>
        <w:jc w:val="both"/>
        <w:rPr>
          <w:rFonts w:ascii="Arial" w:hAnsi="Arial" w:cs="Arial"/>
          <w:b/>
          <w:i/>
          <w:sz w:val="24"/>
          <w:szCs w:val="24"/>
        </w:rPr>
      </w:pPr>
      <w:r w:rsidRPr="00A41D45">
        <w:rPr>
          <w:rFonts w:ascii="Arial" w:hAnsi="Arial" w:cs="Arial"/>
          <w:b/>
          <w:i/>
          <w:sz w:val="24"/>
          <w:szCs w:val="24"/>
        </w:rPr>
        <w:t xml:space="preserve">  </w:t>
      </w:r>
      <w:r w:rsidRPr="00A41D45">
        <w:rPr>
          <w:rFonts w:ascii="Arial" w:hAnsi="Arial" w:cs="Arial"/>
          <w:b/>
          <w:i/>
          <w:sz w:val="24"/>
          <w:szCs w:val="24"/>
        </w:rPr>
        <w:tab/>
      </w:r>
      <w:r w:rsidRPr="00A41D45">
        <w:rPr>
          <w:rFonts w:ascii="Arial" w:hAnsi="Arial" w:cs="Arial"/>
          <w:b/>
          <w:i/>
          <w:sz w:val="24"/>
          <w:szCs w:val="24"/>
        </w:rPr>
        <w:tab/>
      </w:r>
      <w:r w:rsidR="00A41D45" w:rsidRPr="00A41D45">
        <w:rPr>
          <w:rFonts w:ascii="Arial" w:hAnsi="Arial" w:cs="Arial"/>
          <w:b/>
          <w:i/>
          <w:sz w:val="24"/>
          <w:szCs w:val="24"/>
        </w:rPr>
        <w:t>“Art. 63”.</w:t>
      </w:r>
      <w:r w:rsidR="003C6B62" w:rsidRPr="00A41D45">
        <w:rPr>
          <w:rFonts w:ascii="Arial" w:hAnsi="Arial" w:cs="Arial"/>
          <w:b/>
          <w:i/>
          <w:sz w:val="24"/>
          <w:szCs w:val="24"/>
        </w:rPr>
        <w:t xml:space="preserve"> </w:t>
      </w:r>
      <w:r w:rsidR="003C6B62" w:rsidRPr="00A41D45">
        <w:rPr>
          <w:rFonts w:ascii="Arial" w:hAnsi="Arial" w:cs="Arial"/>
          <w:i/>
          <w:sz w:val="24"/>
          <w:szCs w:val="24"/>
        </w:rPr>
        <w:t xml:space="preserve">Esta Lei entra em vigor </w:t>
      </w:r>
      <w:r w:rsidR="00A41D45" w:rsidRPr="00A41D45">
        <w:rPr>
          <w:rFonts w:ascii="Arial" w:hAnsi="Arial" w:cs="Arial"/>
          <w:i/>
          <w:sz w:val="24"/>
          <w:szCs w:val="24"/>
        </w:rPr>
        <w:t>depois de</w:t>
      </w:r>
      <w:r w:rsidR="003C6B62" w:rsidRPr="00A41D45">
        <w:rPr>
          <w:rFonts w:ascii="Arial" w:hAnsi="Arial" w:cs="Arial"/>
          <w:i/>
          <w:sz w:val="24"/>
          <w:szCs w:val="24"/>
        </w:rPr>
        <w:t xml:space="preserve"> decorridos 90 (noventa) dias de sua publicação oficial.</w:t>
      </w:r>
    </w:p>
    <w:p w:rsidR="003C6B62" w:rsidRPr="00A41D45" w:rsidRDefault="005E429A" w:rsidP="005E429A">
      <w:pPr>
        <w:jc w:val="both"/>
        <w:rPr>
          <w:rFonts w:ascii="Arial" w:hAnsi="Arial" w:cs="Arial"/>
          <w:i/>
          <w:sz w:val="24"/>
          <w:szCs w:val="24"/>
        </w:rPr>
      </w:pPr>
      <w:r w:rsidRPr="00A41D45">
        <w:rPr>
          <w:rFonts w:ascii="Arial" w:hAnsi="Arial" w:cs="Arial"/>
          <w:b/>
          <w:i/>
          <w:sz w:val="24"/>
          <w:szCs w:val="24"/>
        </w:rPr>
        <w:t xml:space="preserve"> </w:t>
      </w:r>
      <w:r w:rsidRPr="00A41D45">
        <w:rPr>
          <w:rFonts w:ascii="Arial" w:hAnsi="Arial" w:cs="Arial"/>
          <w:b/>
          <w:i/>
          <w:sz w:val="24"/>
          <w:szCs w:val="24"/>
        </w:rPr>
        <w:tab/>
      </w:r>
      <w:r w:rsidRPr="00A41D45">
        <w:rPr>
          <w:rFonts w:ascii="Arial" w:hAnsi="Arial" w:cs="Arial"/>
          <w:b/>
          <w:i/>
          <w:sz w:val="24"/>
          <w:szCs w:val="24"/>
        </w:rPr>
        <w:tab/>
        <w:t xml:space="preserve"> Parágrafo único. (...)</w:t>
      </w:r>
    </w:p>
    <w:p w:rsidR="003C6B62" w:rsidRPr="00A41D45" w:rsidRDefault="005E429A" w:rsidP="003C6B62">
      <w:pPr>
        <w:jc w:val="both"/>
        <w:rPr>
          <w:rFonts w:ascii="Arial" w:hAnsi="Arial" w:cs="Arial"/>
          <w:sz w:val="24"/>
          <w:szCs w:val="24"/>
        </w:rPr>
      </w:pPr>
      <w:r w:rsidRPr="00A41D45">
        <w:rPr>
          <w:rFonts w:ascii="Arial" w:hAnsi="Arial" w:cs="Arial"/>
          <w:b/>
          <w:i/>
          <w:sz w:val="24"/>
          <w:szCs w:val="24"/>
        </w:rPr>
        <w:lastRenderedPageBreak/>
        <w:tab/>
      </w:r>
      <w:r w:rsidRPr="00A41D45">
        <w:rPr>
          <w:rFonts w:ascii="Arial" w:hAnsi="Arial" w:cs="Arial"/>
          <w:b/>
          <w:i/>
          <w:sz w:val="24"/>
          <w:szCs w:val="24"/>
        </w:rPr>
        <w:tab/>
        <w:t>Art. 10.</w:t>
      </w:r>
      <w:r w:rsidR="003C6B62" w:rsidRPr="00A41D45">
        <w:rPr>
          <w:rFonts w:ascii="Arial" w:hAnsi="Arial" w:cs="Arial"/>
          <w:b/>
          <w:i/>
          <w:sz w:val="24"/>
          <w:szCs w:val="24"/>
        </w:rPr>
        <w:t xml:space="preserve"> </w:t>
      </w:r>
      <w:r w:rsidR="003C6B62" w:rsidRPr="00A41D45">
        <w:rPr>
          <w:rFonts w:ascii="Arial" w:hAnsi="Arial" w:cs="Arial"/>
          <w:sz w:val="24"/>
          <w:szCs w:val="24"/>
        </w:rPr>
        <w:t>Fica suprimido o art. 64 original do Projeto de Lei nº 034/2026, que estabelece a entrada em vigor da Lei na data de sua publicação, em razão da incompatibilidade com o prazo de vigência previsto no art. 62 original, com a redação conferida por esta Emenda.</w:t>
      </w:r>
    </w:p>
    <w:p w:rsidR="003C6B62" w:rsidRPr="00A41D45" w:rsidRDefault="005E429A" w:rsidP="003C6B62">
      <w:pPr>
        <w:jc w:val="both"/>
        <w:rPr>
          <w:rFonts w:ascii="Arial" w:hAnsi="Arial" w:cs="Arial"/>
          <w:sz w:val="24"/>
          <w:szCs w:val="24"/>
        </w:rPr>
      </w:pPr>
      <w:r w:rsidRPr="00A41D45">
        <w:rPr>
          <w:rFonts w:ascii="Arial" w:hAnsi="Arial" w:cs="Arial"/>
          <w:b/>
          <w:i/>
          <w:sz w:val="24"/>
          <w:szCs w:val="24"/>
        </w:rPr>
        <w:t xml:space="preserve">  </w:t>
      </w:r>
      <w:r w:rsidRPr="00A41D45">
        <w:rPr>
          <w:rFonts w:ascii="Arial" w:hAnsi="Arial" w:cs="Arial"/>
          <w:b/>
          <w:i/>
          <w:sz w:val="24"/>
          <w:szCs w:val="24"/>
        </w:rPr>
        <w:tab/>
      </w:r>
      <w:r w:rsidRPr="00A41D45">
        <w:rPr>
          <w:rFonts w:ascii="Arial" w:hAnsi="Arial" w:cs="Arial"/>
          <w:b/>
          <w:i/>
          <w:sz w:val="24"/>
          <w:szCs w:val="24"/>
        </w:rPr>
        <w:tab/>
        <w:t xml:space="preserve">Art. 11. </w:t>
      </w:r>
      <w:r w:rsidR="003C6B62" w:rsidRPr="00A41D45">
        <w:rPr>
          <w:rFonts w:ascii="Arial" w:hAnsi="Arial" w:cs="Arial"/>
          <w:b/>
          <w:i/>
          <w:sz w:val="24"/>
          <w:szCs w:val="24"/>
        </w:rPr>
        <w:t xml:space="preserve"> </w:t>
      </w:r>
      <w:r w:rsidR="003C6B62" w:rsidRPr="00A41D45">
        <w:rPr>
          <w:rFonts w:ascii="Arial" w:hAnsi="Arial" w:cs="Arial"/>
          <w:sz w:val="24"/>
          <w:szCs w:val="24"/>
        </w:rPr>
        <w:t>Fica suprimido o art. 65 original do Projeto de Lei nº 034/2026, que estabelece genericamente a revogação das disposições em contrário.</w:t>
      </w:r>
    </w:p>
    <w:p w:rsidR="003C6B62" w:rsidRPr="00A41D45" w:rsidRDefault="005E429A" w:rsidP="003C6B62">
      <w:pPr>
        <w:jc w:val="both"/>
        <w:rPr>
          <w:rFonts w:ascii="Arial" w:hAnsi="Arial" w:cs="Arial"/>
          <w:sz w:val="24"/>
          <w:szCs w:val="24"/>
        </w:rPr>
      </w:pPr>
      <w:r w:rsidRPr="00A41D45">
        <w:rPr>
          <w:rFonts w:ascii="Arial" w:hAnsi="Arial" w:cs="Arial"/>
          <w:b/>
          <w:i/>
          <w:sz w:val="24"/>
          <w:szCs w:val="24"/>
        </w:rPr>
        <w:tab/>
      </w:r>
      <w:r w:rsidRPr="00A41D45">
        <w:rPr>
          <w:rFonts w:ascii="Arial" w:hAnsi="Arial" w:cs="Arial"/>
          <w:b/>
          <w:i/>
          <w:sz w:val="24"/>
          <w:szCs w:val="24"/>
        </w:rPr>
        <w:tab/>
        <w:t xml:space="preserve">Art. 12. </w:t>
      </w:r>
      <w:r w:rsidRPr="00A41D45">
        <w:rPr>
          <w:rFonts w:ascii="Arial" w:hAnsi="Arial" w:cs="Arial"/>
          <w:sz w:val="24"/>
          <w:szCs w:val="24"/>
        </w:rPr>
        <w:t xml:space="preserve">Em decorrência das modificações e supressões promovidas por esta Emenda, proceder-se-á, na redação final do Projeto de Lei nº 034/2026, à renumeração dos dispositivos necessários, observada a sequência numérica dos artigos, bem como à </w:t>
      </w:r>
      <w:r w:rsidR="00A41D45" w:rsidRPr="00A41D45">
        <w:rPr>
          <w:rFonts w:ascii="Arial" w:hAnsi="Arial" w:cs="Arial"/>
          <w:sz w:val="24"/>
          <w:szCs w:val="24"/>
        </w:rPr>
        <w:t>adequação das respectivas remissões interna preservada</w:t>
      </w:r>
      <w:r w:rsidRPr="00A41D45">
        <w:rPr>
          <w:rFonts w:ascii="Arial" w:hAnsi="Arial" w:cs="Arial"/>
          <w:sz w:val="24"/>
          <w:szCs w:val="24"/>
        </w:rPr>
        <w:t xml:space="preserve"> o conteúdo dos dispositivos não expressamente modificados ou suprimidos.</w:t>
      </w:r>
    </w:p>
    <w:p w:rsidR="004504F5" w:rsidRPr="00A41D45" w:rsidRDefault="005E429A" w:rsidP="004504F5">
      <w:pPr>
        <w:jc w:val="both"/>
        <w:rPr>
          <w:rFonts w:ascii="Arial" w:hAnsi="Arial" w:cs="Arial"/>
          <w:b/>
          <w:sz w:val="24"/>
          <w:szCs w:val="24"/>
        </w:rPr>
      </w:pPr>
      <w:r w:rsidRPr="00A41D45">
        <w:rPr>
          <w:rFonts w:ascii="Arial" w:hAnsi="Arial" w:cs="Arial"/>
          <w:i/>
          <w:sz w:val="24"/>
          <w:szCs w:val="24"/>
        </w:rPr>
        <w:tab/>
      </w:r>
      <w:r w:rsidRPr="00A41D45">
        <w:rPr>
          <w:rFonts w:ascii="Arial" w:hAnsi="Arial" w:cs="Arial"/>
          <w:i/>
          <w:sz w:val="24"/>
          <w:szCs w:val="24"/>
        </w:rPr>
        <w:tab/>
      </w:r>
      <w:r w:rsidR="003C6B62" w:rsidRPr="00A41D45">
        <w:rPr>
          <w:rFonts w:ascii="Arial" w:hAnsi="Arial" w:cs="Arial"/>
          <w:i/>
          <w:sz w:val="24"/>
          <w:szCs w:val="24"/>
        </w:rPr>
        <w:t>Sala das Sessões da Câmara Municipal de Vereadores de Ponte Preta/RS, 23 de outubro de 2026.</w:t>
      </w:r>
    </w:p>
    <w:p w:rsidR="004504F5" w:rsidRPr="00A41D45" w:rsidRDefault="004504F5" w:rsidP="004504F5">
      <w:pPr>
        <w:jc w:val="both"/>
        <w:rPr>
          <w:rFonts w:ascii="Arial" w:hAnsi="Arial" w:cs="Arial"/>
          <w:b/>
          <w:sz w:val="24"/>
          <w:szCs w:val="24"/>
        </w:rPr>
      </w:pPr>
    </w:p>
    <w:p w:rsidR="004504F5" w:rsidRPr="00A41D45" w:rsidRDefault="004504F5" w:rsidP="004504F5">
      <w:pPr>
        <w:jc w:val="both"/>
        <w:rPr>
          <w:rFonts w:ascii="Arial" w:hAnsi="Arial" w:cs="Arial"/>
          <w:b/>
          <w:sz w:val="24"/>
          <w:szCs w:val="24"/>
        </w:rPr>
      </w:pPr>
    </w:p>
    <w:p w:rsidR="004504F5" w:rsidRPr="00A41D45" w:rsidRDefault="004504F5" w:rsidP="004504F5">
      <w:pPr>
        <w:jc w:val="both"/>
        <w:rPr>
          <w:rFonts w:ascii="Arial" w:hAnsi="Arial" w:cs="Arial"/>
          <w:b/>
          <w:sz w:val="24"/>
          <w:szCs w:val="24"/>
        </w:rPr>
      </w:pPr>
      <w:r w:rsidRPr="00A41D45">
        <w:rPr>
          <w:rFonts w:ascii="Arial" w:hAnsi="Arial" w:cs="Arial"/>
          <w:b/>
          <w:sz w:val="24"/>
          <w:szCs w:val="24"/>
        </w:rPr>
        <w:tab/>
      </w:r>
      <w:r w:rsidRPr="00A41D45">
        <w:rPr>
          <w:rFonts w:ascii="Arial" w:hAnsi="Arial" w:cs="Arial"/>
          <w:b/>
          <w:sz w:val="24"/>
          <w:szCs w:val="24"/>
        </w:rPr>
        <w:tab/>
      </w:r>
      <w:r w:rsidRPr="00A41D45">
        <w:rPr>
          <w:rFonts w:ascii="Arial" w:hAnsi="Arial" w:cs="Arial"/>
          <w:b/>
          <w:sz w:val="24"/>
          <w:szCs w:val="24"/>
        </w:rPr>
        <w:tab/>
      </w:r>
      <w:r w:rsidRPr="00A41D45">
        <w:rPr>
          <w:rFonts w:ascii="Arial" w:hAnsi="Arial" w:cs="Arial"/>
          <w:b/>
          <w:sz w:val="24"/>
          <w:szCs w:val="24"/>
        </w:rPr>
        <w:tab/>
        <w:t>JUSTIFICATIVA</w:t>
      </w:r>
    </w:p>
    <w:p w:rsidR="004504F5" w:rsidRPr="00A41D45" w:rsidRDefault="004504F5" w:rsidP="004504F5">
      <w:pPr>
        <w:jc w:val="both"/>
        <w:rPr>
          <w:rFonts w:ascii="Arial" w:hAnsi="Arial" w:cs="Arial"/>
          <w:b/>
          <w:sz w:val="24"/>
          <w:szCs w:val="24"/>
        </w:rPr>
      </w:pPr>
    </w:p>
    <w:p w:rsidR="004504F5" w:rsidRPr="00A41D45" w:rsidRDefault="004504F5" w:rsidP="004504F5">
      <w:pPr>
        <w:jc w:val="both"/>
        <w:rPr>
          <w:rFonts w:ascii="Arial" w:hAnsi="Arial" w:cs="Arial"/>
          <w:sz w:val="24"/>
          <w:szCs w:val="24"/>
        </w:rPr>
      </w:pPr>
      <w:r w:rsidRPr="00A41D45">
        <w:rPr>
          <w:rFonts w:ascii="Arial" w:hAnsi="Arial" w:cs="Arial"/>
          <w:sz w:val="24"/>
          <w:szCs w:val="24"/>
        </w:rPr>
        <w:t>A presente Emenda Modificativa e Supressiva ao Projeto de Lei nº 034/2026 tem por finalidade promover adequações jurídicas e aperfeiçoamentos de técnica legislativa, visando conferir maior clareza, segurança jurídica e efetividade às normas municipais de proteção e bem-estar animal.</w:t>
      </w:r>
    </w:p>
    <w:p w:rsidR="004504F5" w:rsidRPr="00A41D45" w:rsidRDefault="004504F5" w:rsidP="004504F5">
      <w:pPr>
        <w:jc w:val="both"/>
        <w:rPr>
          <w:rFonts w:ascii="Arial" w:hAnsi="Arial" w:cs="Arial"/>
          <w:sz w:val="24"/>
          <w:szCs w:val="24"/>
        </w:rPr>
      </w:pPr>
      <w:r w:rsidRPr="00A41D45">
        <w:rPr>
          <w:rFonts w:ascii="Arial" w:hAnsi="Arial" w:cs="Arial"/>
          <w:sz w:val="24"/>
          <w:szCs w:val="24"/>
        </w:rPr>
        <w:t>As alterações propostas buscam estabelecer critérios técnicos para a eutanásia, esterilização, manutenção e circulação dos animais, bem como aperfeiçoar as disposições relativas à composição e às atribuições do Conselho Municipal de Políticas de Proteção aos Animais.</w:t>
      </w:r>
    </w:p>
    <w:p w:rsidR="004504F5" w:rsidRPr="00A41D45" w:rsidRDefault="004504F5" w:rsidP="004504F5">
      <w:pPr>
        <w:jc w:val="both"/>
        <w:rPr>
          <w:rFonts w:ascii="Arial" w:hAnsi="Arial" w:cs="Arial"/>
          <w:sz w:val="24"/>
          <w:szCs w:val="24"/>
        </w:rPr>
      </w:pPr>
      <w:r w:rsidRPr="00A41D45">
        <w:rPr>
          <w:rFonts w:ascii="Arial" w:hAnsi="Arial" w:cs="Arial"/>
          <w:sz w:val="24"/>
          <w:szCs w:val="24"/>
        </w:rPr>
        <w:t xml:space="preserve">Da mesma forma, objetiva-se assegurar maior precisão às normas de fiscalização e aplicação de penalidades administrativas, em observância aos princípios da legalidade, </w:t>
      </w:r>
      <w:r w:rsidR="00A41D45" w:rsidRPr="00A41D45">
        <w:rPr>
          <w:rFonts w:ascii="Arial" w:hAnsi="Arial" w:cs="Arial"/>
          <w:sz w:val="24"/>
          <w:szCs w:val="24"/>
        </w:rPr>
        <w:t>razoabilidade, proporcionalidade, contraditória</w:t>
      </w:r>
      <w:r w:rsidRPr="00A41D45">
        <w:rPr>
          <w:rFonts w:ascii="Arial" w:hAnsi="Arial" w:cs="Arial"/>
          <w:sz w:val="24"/>
          <w:szCs w:val="24"/>
        </w:rPr>
        <w:t xml:space="preserve"> e ampla defesa.</w:t>
      </w:r>
    </w:p>
    <w:p w:rsidR="004504F5" w:rsidRPr="00A41D45" w:rsidRDefault="004504F5" w:rsidP="004504F5">
      <w:pPr>
        <w:jc w:val="both"/>
        <w:rPr>
          <w:rFonts w:ascii="Arial" w:hAnsi="Arial" w:cs="Arial"/>
          <w:sz w:val="24"/>
          <w:szCs w:val="24"/>
        </w:rPr>
      </w:pPr>
      <w:r w:rsidRPr="00A41D45">
        <w:rPr>
          <w:rFonts w:ascii="Arial" w:hAnsi="Arial" w:cs="Arial"/>
          <w:sz w:val="24"/>
          <w:szCs w:val="24"/>
        </w:rPr>
        <w:t>Por fim, a Emenda corrige impropriedades de técnica legislativa, especialmente quanto à duplicidade de numeração dos artigos, à incompatibilidade entre dispositivos relativos à vigência da Lei e à supressão de cláusula genérica de revogação.</w:t>
      </w:r>
    </w:p>
    <w:p w:rsidR="004504F5" w:rsidRPr="00A41D45" w:rsidRDefault="004504F5" w:rsidP="004504F5">
      <w:pPr>
        <w:jc w:val="both"/>
        <w:rPr>
          <w:rFonts w:ascii="Arial" w:hAnsi="Arial" w:cs="Arial"/>
          <w:sz w:val="24"/>
          <w:szCs w:val="24"/>
        </w:rPr>
      </w:pPr>
      <w:r w:rsidRPr="00A41D45">
        <w:rPr>
          <w:rFonts w:ascii="Arial" w:hAnsi="Arial" w:cs="Arial"/>
          <w:sz w:val="24"/>
          <w:szCs w:val="24"/>
        </w:rPr>
        <w:lastRenderedPageBreak/>
        <w:t>Ressalta-se que as modificações propostas preservam integralmente a finalidade essencial do Projeto de Lei, buscando apenas aperfeiçoar sua redação e assegurar maior conformidade com o ordenamento jurídico vigente.</w:t>
      </w:r>
    </w:p>
    <w:p w:rsidR="004504F5" w:rsidRPr="00A41D45" w:rsidRDefault="004504F5" w:rsidP="004504F5">
      <w:pPr>
        <w:jc w:val="both"/>
        <w:rPr>
          <w:rFonts w:ascii="Arial" w:hAnsi="Arial" w:cs="Arial"/>
          <w:sz w:val="24"/>
          <w:szCs w:val="24"/>
        </w:rPr>
      </w:pPr>
      <w:r w:rsidRPr="00A41D45">
        <w:rPr>
          <w:rFonts w:ascii="Arial" w:hAnsi="Arial" w:cs="Arial"/>
          <w:sz w:val="24"/>
          <w:szCs w:val="24"/>
        </w:rPr>
        <w:t>Diante do exposto, os Vereadores signatários submetem a presente Emenda Modificativa e Supressiva à apreciação dos nobres pares, solicitando sua aprovação.</w:t>
      </w:r>
    </w:p>
    <w:p w:rsidR="004504F5" w:rsidRPr="00A41D45" w:rsidRDefault="004504F5" w:rsidP="004504F5">
      <w:pPr>
        <w:jc w:val="both"/>
        <w:rPr>
          <w:rFonts w:ascii="Arial" w:hAnsi="Arial" w:cs="Arial"/>
          <w:sz w:val="24"/>
          <w:szCs w:val="24"/>
        </w:rPr>
      </w:pPr>
    </w:p>
    <w:p w:rsidR="004504F5" w:rsidRDefault="004504F5" w:rsidP="004504F5">
      <w:pPr>
        <w:jc w:val="both"/>
        <w:rPr>
          <w:rFonts w:ascii="Arial" w:hAnsi="Arial" w:cs="Arial"/>
          <w:sz w:val="24"/>
          <w:szCs w:val="24"/>
        </w:rPr>
      </w:pPr>
      <w:r w:rsidRPr="00A41D45">
        <w:rPr>
          <w:rFonts w:ascii="Arial" w:hAnsi="Arial" w:cs="Arial"/>
          <w:sz w:val="24"/>
          <w:szCs w:val="24"/>
        </w:rPr>
        <w:t>Sala das Sessões, 23 de outubro de 2026.</w:t>
      </w:r>
    </w:p>
    <w:p w:rsidR="00A41D45" w:rsidRPr="00A41D45" w:rsidRDefault="00A41D45" w:rsidP="004504F5">
      <w:pPr>
        <w:jc w:val="both"/>
        <w:rPr>
          <w:rFonts w:ascii="Arial" w:hAnsi="Arial" w:cs="Arial"/>
          <w:sz w:val="24"/>
          <w:szCs w:val="24"/>
        </w:rPr>
      </w:pPr>
    </w:p>
    <w:tbl>
      <w:tblPr>
        <w:tblStyle w:val="Tabelacomgrade1"/>
        <w:tblpPr w:leftFromText="141" w:rightFromText="141" w:vertAnchor="text" w:horzAnchor="page" w:tblpX="1048" w:tblpY="-2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22"/>
        <w:gridCol w:w="4322"/>
      </w:tblGrid>
      <w:tr w:rsidR="00A41D45" w:rsidRPr="00B62C5D" w:rsidTr="00FA7F6D">
        <w:trPr>
          <w:trHeight w:val="2268"/>
        </w:trPr>
        <w:tc>
          <w:tcPr>
            <w:tcW w:w="4322" w:type="dxa"/>
            <w:vAlign w:val="center"/>
          </w:tcPr>
          <w:p w:rsidR="00A41D45" w:rsidRPr="00B62C5D" w:rsidRDefault="00A41D45" w:rsidP="00FA7F6D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  <w:t xml:space="preserve">LAÉRCIO BRUN                     </w:t>
            </w:r>
          </w:p>
          <w:p w:rsidR="00A41D45" w:rsidRPr="00403984" w:rsidRDefault="00A41D45" w:rsidP="00FA7F6D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Presidente e Vereador</w:t>
            </w:r>
            <w:r w:rsidRPr="00B62C5D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 MDB</w:t>
            </w: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                              </w:t>
            </w:r>
          </w:p>
        </w:tc>
        <w:tc>
          <w:tcPr>
            <w:tcW w:w="4322" w:type="dxa"/>
            <w:vAlign w:val="center"/>
          </w:tcPr>
          <w:p w:rsidR="00A41D45" w:rsidRDefault="00A41D45" w:rsidP="00FA7F6D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</w:p>
          <w:p w:rsidR="00A41D45" w:rsidRDefault="00A41D45" w:rsidP="00FA7F6D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</w:p>
          <w:p w:rsidR="00A41D45" w:rsidRDefault="00A41D45" w:rsidP="00FA7F6D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  <w:t xml:space="preserve">WELISON JOSÉ VALDUGA </w:t>
            </w:r>
          </w:p>
          <w:p w:rsidR="00A41D45" w:rsidRPr="008207E5" w:rsidRDefault="00A41D45" w:rsidP="00FA7F6D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  <w:t xml:space="preserve"> </w:t>
            </w:r>
            <w:r w:rsidRPr="008207E5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Vereador MDB</w:t>
            </w:r>
          </w:p>
          <w:p w:rsidR="00A41D45" w:rsidRPr="00B62C5D" w:rsidRDefault="00A41D45" w:rsidP="00FA7F6D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 </w:t>
            </w:r>
          </w:p>
          <w:p w:rsidR="00A41D45" w:rsidRPr="00B62C5D" w:rsidRDefault="00A41D45" w:rsidP="00FA7F6D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</w:tc>
      </w:tr>
      <w:tr w:rsidR="00A41D45" w:rsidRPr="00B62C5D" w:rsidTr="00FA7F6D">
        <w:trPr>
          <w:trHeight w:val="2268"/>
        </w:trPr>
        <w:tc>
          <w:tcPr>
            <w:tcW w:w="4322" w:type="dxa"/>
            <w:vAlign w:val="center"/>
          </w:tcPr>
          <w:p w:rsidR="00A41D45" w:rsidRPr="00B62C5D" w:rsidRDefault="00A41D45" w:rsidP="00FA7F6D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</w:p>
          <w:p w:rsidR="00A41D45" w:rsidRPr="00B62C5D" w:rsidRDefault="00A41D45" w:rsidP="00FA7F6D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  <w:r w:rsidRPr="00B62C5D"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  <w:t>CATIANO CELI</w:t>
            </w:r>
          </w:p>
          <w:p w:rsidR="00A41D45" w:rsidRPr="00B62C5D" w:rsidRDefault="00A41D45" w:rsidP="00FA7F6D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B62C5D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Vereador MDB</w:t>
            </w:r>
          </w:p>
        </w:tc>
        <w:tc>
          <w:tcPr>
            <w:tcW w:w="4322" w:type="dxa"/>
            <w:vAlign w:val="center"/>
          </w:tcPr>
          <w:p w:rsidR="00A41D45" w:rsidRPr="00B62C5D" w:rsidRDefault="00A41D45" w:rsidP="00FA7F6D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</w:p>
          <w:p w:rsidR="00A41D45" w:rsidRPr="00B62C5D" w:rsidRDefault="00A41D45" w:rsidP="00FA7F6D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</w:p>
          <w:p w:rsidR="00A41D45" w:rsidRPr="00B62C5D" w:rsidRDefault="00A41D45" w:rsidP="00FA7F6D">
            <w:pPr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  <w:r w:rsidRPr="00B62C5D"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  <w:t xml:space="preserve">   SELENI FATIMA BORTOLINI</w:t>
            </w:r>
          </w:p>
          <w:p w:rsidR="00A41D45" w:rsidRPr="00B62C5D" w:rsidRDefault="00A41D45" w:rsidP="00FA7F6D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B62C5D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Vereador PT</w:t>
            </w:r>
          </w:p>
        </w:tc>
      </w:tr>
      <w:tr w:rsidR="00A41D45" w:rsidRPr="00B62C5D" w:rsidTr="00FA7F6D">
        <w:trPr>
          <w:trHeight w:val="2268"/>
        </w:trPr>
        <w:tc>
          <w:tcPr>
            <w:tcW w:w="4322" w:type="dxa"/>
            <w:vAlign w:val="center"/>
          </w:tcPr>
          <w:p w:rsidR="00A41D45" w:rsidRPr="00B62C5D" w:rsidRDefault="00A41D45" w:rsidP="00FA7F6D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</w:p>
          <w:p w:rsidR="00A41D45" w:rsidRPr="00B62C5D" w:rsidRDefault="00A41D45" w:rsidP="00FA7F6D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  <w:r w:rsidRPr="00B62C5D"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  <w:t>ALCEU CARUS</w:t>
            </w:r>
          </w:p>
          <w:p w:rsidR="00A41D45" w:rsidRPr="00B62C5D" w:rsidRDefault="00A41D45" w:rsidP="00FA7F6D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B62C5D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Vereador MDB</w:t>
            </w:r>
          </w:p>
        </w:tc>
        <w:tc>
          <w:tcPr>
            <w:tcW w:w="4322" w:type="dxa"/>
            <w:vAlign w:val="center"/>
          </w:tcPr>
          <w:p w:rsidR="00A41D45" w:rsidRPr="00B62C5D" w:rsidRDefault="00A41D45" w:rsidP="00FA7F6D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</w:p>
          <w:p w:rsidR="00A41D45" w:rsidRPr="00B62C5D" w:rsidRDefault="00A41D45" w:rsidP="00FA7F6D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</w:p>
          <w:p w:rsidR="00A41D45" w:rsidRPr="00B62C5D" w:rsidRDefault="00A41D45" w:rsidP="00FA7F6D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  <w:t>JANAÍNE OLÍVIO</w:t>
            </w:r>
          </w:p>
          <w:p w:rsidR="00A41D45" w:rsidRPr="00B62C5D" w:rsidRDefault="00A41D45" w:rsidP="00FA7F6D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  <w:r w:rsidRPr="00B62C5D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Vereador MDB</w:t>
            </w:r>
          </w:p>
          <w:p w:rsidR="00A41D45" w:rsidRPr="00B62C5D" w:rsidRDefault="00A41D45" w:rsidP="00FA7F6D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</w:tc>
      </w:tr>
      <w:tr w:rsidR="00A41D45" w:rsidRPr="00B62C5D" w:rsidTr="00FA7F6D">
        <w:trPr>
          <w:trHeight w:val="2268"/>
        </w:trPr>
        <w:tc>
          <w:tcPr>
            <w:tcW w:w="4322" w:type="dxa"/>
            <w:vAlign w:val="center"/>
          </w:tcPr>
          <w:p w:rsidR="00A41D45" w:rsidRPr="00B62C5D" w:rsidRDefault="00A41D45" w:rsidP="00FA7F6D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  <w:r w:rsidRPr="00B62C5D"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  <w:t>CARUBLA ZUKOWSKI</w:t>
            </w:r>
          </w:p>
          <w:p w:rsidR="00A41D45" w:rsidRPr="00B62C5D" w:rsidRDefault="00A41D45" w:rsidP="00FA7F6D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V</w:t>
            </w:r>
            <w:r w:rsidRPr="00B62C5D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ereadora PT</w:t>
            </w:r>
          </w:p>
          <w:p w:rsidR="00A41D45" w:rsidRPr="00B62C5D" w:rsidRDefault="00A41D45" w:rsidP="00FA7F6D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4322" w:type="dxa"/>
            <w:vAlign w:val="center"/>
          </w:tcPr>
          <w:p w:rsidR="00A41D45" w:rsidRPr="00B62C5D" w:rsidRDefault="00A41D45" w:rsidP="00FA7F6D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</w:p>
        </w:tc>
      </w:tr>
    </w:tbl>
    <w:p w:rsidR="004504F5" w:rsidRPr="004504F5" w:rsidRDefault="004504F5" w:rsidP="004504F5">
      <w:pPr>
        <w:jc w:val="both"/>
        <w:rPr>
          <w:rFonts w:ascii="Verdana" w:hAnsi="Verdana"/>
        </w:rPr>
      </w:pPr>
    </w:p>
    <w:sectPr w:rsidR="004504F5" w:rsidRPr="004504F5" w:rsidSect="00A41D45">
      <w:pgSz w:w="11906" w:h="16838"/>
      <w:pgMar w:top="2694" w:right="1134" w:bottom="113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6B62"/>
    <w:rsid w:val="0008013F"/>
    <w:rsid w:val="001C060F"/>
    <w:rsid w:val="001D4F02"/>
    <w:rsid w:val="002E1F88"/>
    <w:rsid w:val="003C6B62"/>
    <w:rsid w:val="004504F5"/>
    <w:rsid w:val="005E429A"/>
    <w:rsid w:val="009A5CA9"/>
    <w:rsid w:val="00A1138C"/>
    <w:rsid w:val="00A41D45"/>
    <w:rsid w:val="00BE2BB8"/>
    <w:rsid w:val="00D06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1">
    <w:name w:val="Tabela com grade1"/>
    <w:basedOn w:val="Tabelanormal"/>
    <w:next w:val="Tabelacomgrade"/>
    <w:uiPriority w:val="59"/>
    <w:rsid w:val="00A41D4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">
    <w:name w:val="Table Grid"/>
    <w:basedOn w:val="Tabelanormal"/>
    <w:uiPriority w:val="39"/>
    <w:rsid w:val="00A41D4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A41D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41D4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1">
    <w:name w:val="Tabela com grade1"/>
    <w:basedOn w:val="Tabelanormal"/>
    <w:next w:val="Tabelacomgrade"/>
    <w:uiPriority w:val="59"/>
    <w:rsid w:val="00A41D4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">
    <w:name w:val="Table Grid"/>
    <w:basedOn w:val="Tabelanormal"/>
    <w:uiPriority w:val="39"/>
    <w:rsid w:val="00A41D4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A41D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41D4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1699</Words>
  <Characters>9175</Characters>
  <Application>Microsoft Office Word</Application>
  <DocSecurity>0</DocSecurity>
  <Lines>76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Usuario</cp:lastModifiedBy>
  <cp:revision>3</cp:revision>
  <cp:lastPrinted>2026-10-26T11:11:00Z</cp:lastPrinted>
  <dcterms:created xsi:type="dcterms:W3CDTF">2026-10-26T10:52:00Z</dcterms:created>
  <dcterms:modified xsi:type="dcterms:W3CDTF">2026-10-26T11:14:00Z</dcterms:modified>
</cp:coreProperties>
</file>